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hint="eastAsia" w:ascii="方正小标宋简体" w:eastAsia="方正小标宋简体"/>
          <w:sz w:val="44"/>
          <w:szCs w:val="44"/>
        </w:rPr>
      </w:pPr>
    </w:p>
    <w:p>
      <w:pPr>
        <w:spacing w:line="1300" w:lineRule="exact"/>
        <w:jc w:val="center"/>
        <w:rPr>
          <w:rFonts w:hint="eastAsia" w:ascii="方正小标宋简体" w:eastAsia="方正小标宋简体"/>
          <w:color w:val="FF0000"/>
          <w:spacing w:val="40"/>
          <w:w w:val="75"/>
          <w:sz w:val="90"/>
          <w:szCs w:val="96"/>
        </w:rPr>
      </w:pPr>
      <w:r>
        <w:rPr>
          <w:rFonts w:hint="eastAsia" w:ascii="方正小标宋简体" w:eastAsia="方正小标宋简体"/>
          <w:color w:val="FF0000"/>
          <w:spacing w:val="40"/>
          <w:w w:val="75"/>
          <w:sz w:val="90"/>
          <w:szCs w:val="96"/>
        </w:rPr>
        <w:t>河南省建设监理协会文件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Times New Roman" w:hAnsi="Times New Roman" w:eastAsia="仿宋_GB2312" w:cs="Times New Roman"/>
          <w:spacing w:val="-6"/>
          <w:kern w:val="0"/>
          <w:sz w:val="32"/>
          <w:szCs w:val="32"/>
          <w:shd w:val="clear" w:color="auto" w:fill="FFFFFF"/>
          <w:lang w:val="en-US" w:eastAsia="zh-CN" w:bidi="ar-SA"/>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eastAsia="方正小标宋简体"/>
          <w:sz w:val="44"/>
          <w:szCs w:val="44"/>
        </w:rPr>
      </w:pPr>
      <w:r>
        <w:rPr>
          <w:rFonts w:hint="eastAsia" w:ascii="Times New Roman" w:hAnsi="Times New Roman" w:eastAsia="仿宋_GB2312" w:cs="Times New Roman"/>
          <w:spacing w:val="-6"/>
          <w:kern w:val="0"/>
          <w:sz w:val="32"/>
          <w:szCs w:val="32"/>
          <w:shd w:val="clear" w:color="auto" w:fill="FFFFFF"/>
          <w:lang w:val="en-US" w:eastAsia="zh-CN" w:bidi="ar-SA"/>
        </w:rPr>
        <w:t>豫建监协〔2024〕8</w:t>
      </w:r>
      <w:bookmarkStart w:id="0" w:name="_GoBack"/>
      <w:bookmarkEnd w:id="0"/>
      <w:r>
        <w:rPr>
          <w:rFonts w:hint="eastAsia" w:ascii="Times New Roman" w:hAnsi="Times New Roman" w:eastAsia="仿宋_GB2312" w:cs="Times New Roman"/>
          <w:spacing w:val="-6"/>
          <w:kern w:val="0"/>
          <w:sz w:val="32"/>
          <w:szCs w:val="32"/>
          <w:shd w:val="clear" w:color="auto" w:fill="FFFFFF"/>
          <w:lang w:val="en-US" w:eastAsia="zh-CN" w:bidi="ar-SA"/>
        </w:rPr>
        <w:t>号</w:t>
      </w:r>
    </w:p>
    <w:p>
      <w:pPr>
        <w:rPr>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165100</wp:posOffset>
                </wp:positionV>
                <wp:extent cx="54864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pt;height:0pt;width:432pt;z-index:251659264;mso-width-relative:page;mso-height-relative:page;" filled="f" stroked="t" coordsize="21600,21600" o:gfxdata="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Sgss1AAAAAYBAAAPAAAAAAAAAAEAIAAAACIAAABkcnMvZG93bnJldi54bWxQSwEC&#10;FAAUAAAACACHTuJAjbGWffgBAADlAwAADgAAAAAAAAABACAAAAAjAQAAZHJzL2Uyb0RvYy54bWxQ&#10;SwUGAAAAAAYABgBZAQAAjQUAAAAA&#10;">
                <v:fill on="f" focussize="0,0"/>
                <v:stroke weight="2.25pt" color="#FF0000" joinstyle="round"/>
                <v:imagedata o:title=""/>
                <o:lock v:ext="edit" aspectratio="f"/>
              </v:line>
            </w:pict>
          </mc:Fallback>
        </mc:AlternateConten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both"/>
        <w:textAlignment w:val="auto"/>
        <w:rPr>
          <w:rFonts w:hint="eastAsia" w:ascii="方正小标宋简体" w:hAnsi="方正小标宋简体" w:eastAsia="方正小标宋简体" w:cs="方正小标宋简体"/>
          <w:kern w:val="2"/>
          <w:sz w:val="44"/>
          <w:szCs w:val="44"/>
          <w:lang w:val="en-US" w:eastAsia="zh-CN" w:bidi="ar-SA"/>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关于印发《河南省建设监理协会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2024年工作要点》的通知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Times New Roman" w:hAnsi="Times New Roman" w:eastAsia="仿宋_GB2312" w:cs="Times New Roman"/>
          <w:spacing w:val="-6"/>
          <w:kern w:val="0"/>
          <w:sz w:val="32"/>
          <w:szCs w:val="32"/>
          <w:shd w:val="clear" w:color="auto" w:fill="FFFFFF"/>
          <w:lang w:val="en-US" w:eastAsia="zh-CN" w:bidi="ar-SA"/>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Times New Roman" w:hAnsi="Times New Roman" w:eastAsia="仿宋_GB2312" w:cs="Times New Roman"/>
          <w:spacing w:val="-6"/>
          <w:kern w:val="0"/>
          <w:sz w:val="32"/>
          <w:szCs w:val="32"/>
          <w:shd w:val="clear" w:color="auto" w:fill="FFFFFF"/>
          <w:lang w:val="en-US" w:eastAsia="zh-CN" w:bidi="ar-SA"/>
        </w:rPr>
      </w:pPr>
      <w:r>
        <w:rPr>
          <w:rFonts w:hint="eastAsia" w:ascii="Times New Roman" w:hAnsi="Times New Roman" w:eastAsia="仿宋_GB2312" w:cs="Times New Roman"/>
          <w:spacing w:val="-6"/>
          <w:kern w:val="0"/>
          <w:sz w:val="32"/>
          <w:szCs w:val="32"/>
          <w:shd w:val="clear" w:color="auto" w:fill="FFFFFF"/>
          <w:lang w:val="en-US" w:eastAsia="zh-CN" w:bidi="ar-SA"/>
        </w:rPr>
        <w:t> 各会员单位：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Times New Roman" w:hAnsi="Times New Roman" w:eastAsia="仿宋_GB2312" w:cs="Times New Roman"/>
          <w:spacing w:val="-6"/>
          <w:kern w:val="0"/>
          <w:sz w:val="32"/>
          <w:szCs w:val="32"/>
          <w:shd w:val="clear" w:color="auto" w:fill="FFFFFF"/>
          <w:lang w:val="en-US" w:eastAsia="zh-CN" w:bidi="ar-SA"/>
        </w:rPr>
      </w:pPr>
      <w:r>
        <w:rPr>
          <w:rFonts w:hint="eastAsia" w:ascii="Times New Roman" w:hAnsi="Times New Roman" w:eastAsia="仿宋_GB2312" w:cs="Times New Roman"/>
          <w:spacing w:val="-6"/>
          <w:kern w:val="0"/>
          <w:sz w:val="32"/>
          <w:szCs w:val="32"/>
          <w:shd w:val="clear" w:color="auto" w:fill="FFFFFF"/>
          <w:lang w:val="en-US" w:eastAsia="zh-CN" w:bidi="ar-SA"/>
        </w:rPr>
        <w:t>     《河南省建设监理协会2024年工作要点》经协会四届七次常务理事会审议通过，现印发给你们，请结合实际贯彻落实。</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Times New Roman" w:hAnsi="Times New Roman" w:eastAsia="仿宋_GB2312" w:cs="Times New Roman"/>
          <w:spacing w:val="-6"/>
          <w:kern w:val="0"/>
          <w:sz w:val="32"/>
          <w:szCs w:val="32"/>
          <w:shd w:val="clear" w:color="auto" w:fill="FFFFFF"/>
          <w:lang w:val="en-US" w:eastAsia="zh-CN" w:bidi="ar-SA"/>
        </w:rPr>
      </w:pPr>
      <w:r>
        <w:rPr>
          <w:rFonts w:hint="eastAsia" w:ascii="Times New Roman" w:hAnsi="Times New Roman" w:eastAsia="仿宋_GB2312" w:cs="Times New Roman"/>
          <w:spacing w:val="-6"/>
          <w:kern w:val="0"/>
          <w:sz w:val="32"/>
          <w:szCs w:val="32"/>
          <w:shd w:val="clear" w:color="auto" w:fill="FFFFFF"/>
          <w:lang w:val="en-US" w:eastAsia="zh-CN" w:bidi="ar-SA"/>
        </w:rPr>
        <w:t>     附件：河南省建设监理协会2024年工作要点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Times New Roman" w:hAnsi="Times New Roman" w:eastAsia="仿宋_GB2312" w:cs="Times New Roman"/>
          <w:spacing w:val="-6"/>
          <w:kern w:val="0"/>
          <w:sz w:val="32"/>
          <w:szCs w:val="32"/>
          <w:shd w:val="clear" w:color="auto" w:fill="FFFFFF"/>
          <w:lang w:val="en-US" w:eastAsia="zh-CN" w:bidi="ar-SA"/>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Times New Roman" w:hAnsi="Times New Roman" w:eastAsia="仿宋_GB2312" w:cs="Times New Roman"/>
          <w:spacing w:val="-6"/>
          <w:kern w:val="0"/>
          <w:sz w:val="32"/>
          <w:szCs w:val="32"/>
          <w:shd w:val="clear" w:color="auto" w:fill="FFFFFF"/>
          <w:lang w:val="en-US" w:eastAsia="zh-CN" w:bidi="ar-SA"/>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Times New Roman" w:hAnsi="Times New Roman" w:eastAsia="仿宋_GB2312" w:cs="Times New Roman"/>
          <w:spacing w:val="-6"/>
          <w:kern w:val="0"/>
          <w:sz w:val="32"/>
          <w:szCs w:val="32"/>
          <w:shd w:val="clear" w:color="auto" w:fill="FFFFFF"/>
          <w:lang w:val="en-US" w:eastAsia="zh-CN" w:bidi="ar-SA"/>
        </w:rPr>
      </w:pPr>
      <w:r>
        <w:rPr>
          <w:rFonts w:hint="eastAsia" w:ascii="Times New Roman" w:hAnsi="Times New Roman" w:eastAsia="仿宋_GB2312" w:cs="Times New Roman"/>
          <w:spacing w:val="-6"/>
          <w:kern w:val="0"/>
          <w:sz w:val="32"/>
          <w:szCs w:val="32"/>
          <w:shd w:val="clear" w:color="auto" w:fill="FFFFFF"/>
          <w:lang w:val="en-US" w:eastAsia="zh-CN" w:bidi="ar-SA"/>
        </w:rPr>
        <w:t>                                             2024年1月19日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Times New Roman" w:hAnsi="Times New Roman" w:eastAsia="仿宋_GB2312" w:cs="Times New Roman"/>
          <w:spacing w:val="-6"/>
          <w:kern w:val="0"/>
          <w:sz w:val="32"/>
          <w:szCs w:val="32"/>
          <w:shd w:val="clear" w:color="auto" w:fill="FFFFFF"/>
          <w:lang w:val="en-US" w:eastAsia="zh-CN" w:bidi="ar-SA"/>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黑体" w:hAnsi="黑体" w:eastAsia="黑体" w:cs="黑体"/>
          <w:spacing w:val="-6"/>
          <w:kern w:val="0"/>
          <w:sz w:val="32"/>
          <w:szCs w:val="32"/>
          <w:shd w:val="clear" w:color="auto" w:fill="FFFFFF"/>
          <w:lang w:val="en-US" w:eastAsia="zh-CN" w:bidi="ar-SA"/>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黑体" w:hAnsi="黑体" w:eastAsia="黑体" w:cs="黑体"/>
          <w:spacing w:val="-6"/>
          <w:kern w:val="0"/>
          <w:sz w:val="32"/>
          <w:szCs w:val="32"/>
          <w:shd w:val="clear" w:color="auto" w:fill="FFFFFF"/>
          <w:lang w:val="en-US" w:eastAsia="zh-CN" w:bidi="ar-SA"/>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仿宋" w:hAnsi="仿宋" w:eastAsia="仿宋" w:cs="仿宋"/>
          <w:spacing w:val="-6"/>
          <w:kern w:val="0"/>
          <w:sz w:val="32"/>
          <w:szCs w:val="32"/>
          <w:shd w:val="clear" w:color="auto" w:fill="FFFFFF"/>
          <w:lang w:val="en-US" w:eastAsia="zh-CN" w:bidi="ar-SA"/>
        </w:rPr>
      </w:pPr>
      <w:r>
        <w:rPr>
          <w:rFonts w:hint="eastAsia" w:ascii="仿宋" w:hAnsi="仿宋" w:eastAsia="仿宋" w:cs="仿宋"/>
          <w:spacing w:val="-6"/>
          <w:kern w:val="0"/>
          <w:sz w:val="32"/>
          <w:szCs w:val="32"/>
          <w:shd w:val="clear" w:color="auto" w:fill="FFFFFF"/>
          <w:lang w:val="en-US" w:eastAsia="zh-CN" w:bidi="ar-SA"/>
        </w:rPr>
        <w:t>附件：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河南省建设监理协会2024年工作要点</w:t>
      </w:r>
    </w:p>
    <w:p>
      <w:pPr>
        <w:pStyle w:val="7"/>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240" w:lineRule="auto"/>
        <w:ind w:right="0"/>
        <w:jc w:val="center"/>
        <w:textAlignment w:val="auto"/>
        <w:rPr>
          <w:rFonts w:hint="default" w:ascii="Times New Roman" w:hAnsi="Times New Roman" w:eastAsia="仿宋_GB2312" w:cs="Times New Roman"/>
          <w:spacing w:val="-6"/>
          <w:sz w:val="32"/>
          <w:szCs w:val="32"/>
          <w:shd w:val="clear" w:color="auto" w:fill="FFFFFF"/>
          <w:lang w:val="en-US" w:eastAsia="zh-CN" w:bidi="ar-SA"/>
        </w:rPr>
      </w:pP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指导思想：</w:t>
      </w:r>
      <w:r>
        <w:rPr>
          <w:rFonts w:hint="eastAsia" w:ascii="仿宋" w:hAnsi="仿宋" w:eastAsia="仿宋" w:cs="仿宋"/>
          <w:sz w:val="32"/>
          <w:szCs w:val="32"/>
        </w:rPr>
        <w:t>在习近平新时代中国特色社会主义思想指导下，按照党的二十大精神指引，坚持正确的政治导向，践行社会主义核心价值观，有效应对新时代社会组织改革对行业协会提出的</w:t>
      </w:r>
      <w:r>
        <w:rPr>
          <w:rFonts w:hint="eastAsia" w:ascii="仿宋" w:hAnsi="仿宋" w:eastAsia="仿宋" w:cs="仿宋"/>
          <w:sz w:val="32"/>
          <w:szCs w:val="32"/>
          <w:lang w:val="en-US" w:eastAsia="zh-CN"/>
        </w:rPr>
        <w:t>新</w:t>
      </w:r>
      <w:r>
        <w:rPr>
          <w:rFonts w:hint="eastAsia" w:ascii="仿宋" w:hAnsi="仿宋" w:eastAsia="仿宋" w:cs="仿宋"/>
          <w:sz w:val="32"/>
          <w:szCs w:val="32"/>
        </w:rPr>
        <w:t>要求，切实</w:t>
      </w:r>
      <w:r>
        <w:rPr>
          <w:rFonts w:hint="eastAsia" w:ascii="仿宋" w:hAnsi="仿宋" w:eastAsia="仿宋" w:cs="仿宋"/>
          <w:sz w:val="32"/>
          <w:szCs w:val="32"/>
          <w:lang w:val="en-US" w:eastAsia="zh-CN"/>
        </w:rPr>
        <w:t>扛</w:t>
      </w:r>
      <w:r>
        <w:rPr>
          <w:rFonts w:hint="eastAsia" w:ascii="仿宋" w:hAnsi="仿宋" w:eastAsia="仿宋" w:cs="仿宋"/>
          <w:sz w:val="32"/>
          <w:szCs w:val="32"/>
        </w:rPr>
        <w:t>起党和国家赋予社会组织服务</w:t>
      </w:r>
      <w:r>
        <w:rPr>
          <w:rFonts w:hint="eastAsia" w:ascii="仿宋" w:hAnsi="仿宋" w:eastAsia="仿宋" w:cs="仿宋"/>
          <w:sz w:val="32"/>
          <w:szCs w:val="32"/>
          <w:lang w:val="en-US" w:eastAsia="zh-CN"/>
        </w:rPr>
        <w:t>政府</w:t>
      </w:r>
      <w:r>
        <w:rPr>
          <w:rFonts w:hint="eastAsia" w:ascii="仿宋" w:hAnsi="仿宋" w:eastAsia="仿宋" w:cs="仿宋"/>
          <w:sz w:val="32"/>
          <w:szCs w:val="32"/>
        </w:rPr>
        <w:t>、服务社会、服务行业的责任，自觉定位、主动补位、及时到位，</w:t>
      </w:r>
      <w:r>
        <w:rPr>
          <w:rFonts w:hint="eastAsia" w:ascii="仿宋" w:hAnsi="仿宋" w:eastAsia="仿宋" w:cs="仿宋"/>
          <w:sz w:val="32"/>
          <w:szCs w:val="32"/>
          <w:lang w:val="en-US" w:eastAsia="zh-CN"/>
        </w:rPr>
        <w:t>全力</w:t>
      </w:r>
      <w:r>
        <w:rPr>
          <w:rFonts w:hint="eastAsia" w:ascii="仿宋" w:hAnsi="仿宋" w:eastAsia="仿宋" w:cs="仿宋"/>
          <w:sz w:val="32"/>
          <w:szCs w:val="32"/>
        </w:rPr>
        <w:t>当好行业发展的铺路石，在推进自身变革，引领行业发展，强化行业治理，塑造行业形象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践行社会责任、助力优化营商环境、服务中心大局中更好地发挥作用，</w:t>
      </w:r>
      <w:r>
        <w:rPr>
          <w:rFonts w:hint="eastAsia" w:ascii="仿宋" w:hAnsi="仿宋" w:eastAsia="仿宋" w:cs="仿宋"/>
          <w:sz w:val="32"/>
          <w:szCs w:val="32"/>
        </w:rPr>
        <w:t>不断提</w:t>
      </w:r>
      <w:r>
        <w:rPr>
          <w:rFonts w:hint="eastAsia" w:ascii="仿宋" w:hAnsi="仿宋" w:eastAsia="仿宋" w:cs="仿宋"/>
          <w:sz w:val="32"/>
          <w:szCs w:val="32"/>
          <w:lang w:val="en-US" w:eastAsia="zh-CN"/>
        </w:rPr>
        <w:t>升</w:t>
      </w:r>
      <w:r>
        <w:rPr>
          <w:rFonts w:hint="eastAsia" w:ascii="仿宋" w:hAnsi="仿宋" w:eastAsia="仿宋" w:cs="仿宋"/>
          <w:sz w:val="32"/>
          <w:szCs w:val="32"/>
        </w:rPr>
        <w:t>服务经济社会发展的能力。</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工作思路：</w:t>
      </w:r>
      <w:r>
        <w:rPr>
          <w:rFonts w:hint="eastAsia" w:ascii="仿宋" w:hAnsi="仿宋" w:eastAsia="仿宋" w:cs="仿宋"/>
          <w:sz w:val="32"/>
          <w:szCs w:val="32"/>
          <w:lang w:val="en-US" w:eastAsia="zh-CN"/>
        </w:rPr>
        <w:t>积极贯彻落实</w:t>
      </w:r>
      <w:r>
        <w:rPr>
          <w:rFonts w:hint="eastAsia" w:ascii="仿宋" w:hAnsi="仿宋" w:eastAsia="仿宋" w:cs="仿宋"/>
          <w:sz w:val="32"/>
          <w:szCs w:val="32"/>
        </w:rPr>
        <w:t>省委经济工作会议精神</w:t>
      </w:r>
      <w:r>
        <w:rPr>
          <w:rFonts w:hint="eastAsia" w:ascii="仿宋" w:hAnsi="仿宋" w:eastAsia="仿宋" w:cs="仿宋"/>
          <w:sz w:val="32"/>
          <w:szCs w:val="32"/>
          <w:lang w:val="en-US" w:eastAsia="zh-CN"/>
        </w:rPr>
        <w:t>和省住建厅建设工作会议的具体要求</w:t>
      </w:r>
      <w:r>
        <w:rPr>
          <w:rFonts w:hint="eastAsia" w:ascii="仿宋" w:hAnsi="仿宋" w:eastAsia="仿宋" w:cs="仿宋"/>
          <w:sz w:val="32"/>
          <w:szCs w:val="32"/>
          <w:lang w:eastAsia="zh-CN"/>
        </w:rPr>
        <w:t>，</w:t>
      </w:r>
      <w:r>
        <w:rPr>
          <w:rFonts w:hint="eastAsia" w:ascii="仿宋" w:hAnsi="仿宋" w:eastAsia="仿宋" w:cs="仿宋"/>
          <w:sz w:val="32"/>
          <w:szCs w:val="32"/>
        </w:rPr>
        <w:t>围绕中心</w:t>
      </w:r>
      <w:r>
        <w:rPr>
          <w:rFonts w:hint="eastAsia" w:ascii="仿宋" w:hAnsi="仿宋" w:eastAsia="仿宋" w:cs="仿宋"/>
          <w:sz w:val="32"/>
          <w:szCs w:val="32"/>
          <w:lang w:val="en-US" w:eastAsia="zh-CN"/>
        </w:rPr>
        <w:t>工作</w:t>
      </w:r>
      <w:r>
        <w:rPr>
          <w:rFonts w:hint="eastAsia" w:ascii="仿宋" w:hAnsi="仿宋" w:eastAsia="仿宋" w:cs="仿宋"/>
          <w:sz w:val="32"/>
          <w:szCs w:val="32"/>
        </w:rPr>
        <w:t>，服务</w:t>
      </w:r>
      <w:r>
        <w:rPr>
          <w:rFonts w:hint="eastAsia" w:ascii="仿宋" w:hAnsi="仿宋" w:eastAsia="仿宋" w:cs="仿宋"/>
          <w:sz w:val="32"/>
          <w:szCs w:val="32"/>
          <w:lang w:val="en-US" w:eastAsia="zh-CN"/>
        </w:rPr>
        <w:t>发展</w:t>
      </w:r>
      <w:r>
        <w:rPr>
          <w:rFonts w:hint="eastAsia" w:ascii="仿宋" w:hAnsi="仿宋" w:eastAsia="仿宋" w:cs="仿宋"/>
          <w:sz w:val="32"/>
          <w:szCs w:val="32"/>
        </w:rPr>
        <w:t>大局，以行业高质量发展为</w:t>
      </w:r>
      <w:r>
        <w:rPr>
          <w:rFonts w:hint="eastAsia" w:ascii="仿宋" w:hAnsi="仿宋" w:eastAsia="仿宋" w:cs="仿宋"/>
          <w:sz w:val="32"/>
          <w:szCs w:val="32"/>
          <w:lang w:val="en-US" w:eastAsia="zh-CN"/>
        </w:rPr>
        <w:t>主线</w:t>
      </w:r>
      <w:r>
        <w:rPr>
          <w:rFonts w:hint="eastAsia" w:ascii="仿宋" w:hAnsi="仿宋" w:eastAsia="仿宋" w:cs="仿宋"/>
          <w:sz w:val="32"/>
          <w:szCs w:val="32"/>
        </w:rPr>
        <w:t>，不断推动</w:t>
      </w:r>
      <w:r>
        <w:rPr>
          <w:rFonts w:hint="eastAsia" w:ascii="仿宋" w:hAnsi="仿宋" w:eastAsia="仿宋" w:cs="仿宋"/>
          <w:sz w:val="32"/>
          <w:szCs w:val="32"/>
          <w:lang w:val="en-US" w:eastAsia="zh-CN"/>
        </w:rPr>
        <w:t>河南建设</w:t>
      </w:r>
      <w:r>
        <w:rPr>
          <w:rFonts w:hint="eastAsia" w:ascii="仿宋" w:hAnsi="仿宋" w:eastAsia="仿宋" w:cs="仿宋"/>
          <w:sz w:val="32"/>
          <w:szCs w:val="32"/>
        </w:rPr>
        <w:t>监理行业创新发展、开放发展、包容发展</w:t>
      </w:r>
      <w:r>
        <w:rPr>
          <w:rFonts w:hint="eastAsia" w:ascii="仿宋" w:hAnsi="仿宋" w:eastAsia="仿宋" w:cs="仿宋"/>
          <w:sz w:val="32"/>
          <w:szCs w:val="32"/>
          <w:lang w:val="en-US" w:eastAsia="zh-CN"/>
        </w:rPr>
        <w:t>和科学</w:t>
      </w:r>
      <w:r>
        <w:rPr>
          <w:rFonts w:hint="eastAsia" w:ascii="仿宋" w:hAnsi="仿宋" w:eastAsia="仿宋" w:cs="仿宋"/>
          <w:sz w:val="32"/>
          <w:szCs w:val="32"/>
        </w:rPr>
        <w:t>发展；加强诚信自律建设，树立</w:t>
      </w:r>
      <w:r>
        <w:rPr>
          <w:rFonts w:hint="eastAsia" w:ascii="仿宋" w:hAnsi="仿宋" w:eastAsia="仿宋" w:cs="仿宋"/>
          <w:sz w:val="32"/>
          <w:szCs w:val="32"/>
          <w:lang w:val="en-US" w:eastAsia="zh-CN"/>
        </w:rPr>
        <w:t>监理</w:t>
      </w:r>
      <w:r>
        <w:rPr>
          <w:rFonts w:hint="eastAsia" w:ascii="仿宋" w:hAnsi="仿宋" w:eastAsia="仿宋" w:cs="仿宋"/>
          <w:sz w:val="32"/>
          <w:szCs w:val="32"/>
        </w:rPr>
        <w:t>行业形象，提升监理服务品质，在全行业营造踔厉奋发</w:t>
      </w:r>
      <w:r>
        <w:rPr>
          <w:rFonts w:hint="eastAsia" w:ascii="仿宋" w:hAnsi="仿宋" w:eastAsia="仿宋" w:cs="仿宋"/>
          <w:sz w:val="32"/>
          <w:szCs w:val="32"/>
          <w:lang w:eastAsia="zh-CN"/>
        </w:rPr>
        <w:t>、</w:t>
      </w:r>
      <w:r>
        <w:rPr>
          <w:rFonts w:hint="eastAsia" w:ascii="仿宋" w:hAnsi="仿宋" w:eastAsia="仿宋" w:cs="仿宋"/>
          <w:sz w:val="32"/>
          <w:szCs w:val="32"/>
        </w:rPr>
        <w:t>勇毅前行的发展氛围；鼓励企业走出专业</w:t>
      </w:r>
      <w:r>
        <w:rPr>
          <w:rFonts w:hint="eastAsia" w:ascii="仿宋" w:hAnsi="仿宋" w:eastAsia="仿宋" w:cs="仿宋"/>
          <w:sz w:val="32"/>
          <w:szCs w:val="32"/>
          <w:lang w:val="en-US" w:eastAsia="zh-CN"/>
        </w:rPr>
        <w:t>领</w:t>
      </w:r>
      <w:r>
        <w:rPr>
          <w:rFonts w:hint="eastAsia" w:ascii="仿宋" w:hAnsi="仿宋" w:eastAsia="仿宋" w:cs="仿宋"/>
          <w:sz w:val="32"/>
          <w:szCs w:val="32"/>
        </w:rPr>
        <w:t>域和</w:t>
      </w:r>
      <w:r>
        <w:rPr>
          <w:rFonts w:hint="eastAsia" w:ascii="仿宋" w:hAnsi="仿宋" w:eastAsia="仿宋" w:cs="仿宋"/>
          <w:sz w:val="32"/>
          <w:szCs w:val="32"/>
          <w:lang w:val="en-US" w:eastAsia="zh-CN"/>
        </w:rPr>
        <w:t>地理</w:t>
      </w:r>
      <w:r>
        <w:rPr>
          <w:rFonts w:hint="eastAsia" w:ascii="仿宋" w:hAnsi="仿宋" w:eastAsia="仿宋" w:cs="仿宋"/>
          <w:sz w:val="32"/>
          <w:szCs w:val="32"/>
        </w:rPr>
        <w:t>区域，拓展行业发展新领域和新空间，形成结构性的新增长；努力在政策研究、人员培育、标准编制、资质优化、行业自律、形象塑造、业务拓展、信息交流、数</w:t>
      </w:r>
      <w:r>
        <w:rPr>
          <w:rFonts w:hint="eastAsia" w:ascii="仿宋" w:hAnsi="仿宋" w:eastAsia="仿宋" w:cs="仿宋"/>
          <w:sz w:val="32"/>
          <w:szCs w:val="32"/>
          <w:lang w:val="en-US" w:eastAsia="zh-CN"/>
        </w:rPr>
        <w:t>字</w:t>
      </w:r>
      <w:r>
        <w:rPr>
          <w:rFonts w:hint="eastAsia" w:ascii="仿宋" w:hAnsi="仿宋" w:eastAsia="仿宋" w:cs="仿宋"/>
          <w:sz w:val="32"/>
          <w:szCs w:val="32"/>
        </w:rPr>
        <w:t>转型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文化建设</w:t>
      </w:r>
      <w:r>
        <w:rPr>
          <w:rFonts w:hint="eastAsia" w:ascii="仿宋" w:hAnsi="仿宋" w:eastAsia="仿宋" w:cs="仿宋"/>
          <w:sz w:val="32"/>
          <w:szCs w:val="32"/>
        </w:rPr>
        <w:t>和自身</w:t>
      </w:r>
      <w:r>
        <w:rPr>
          <w:rFonts w:hint="eastAsia" w:ascii="仿宋" w:hAnsi="仿宋" w:eastAsia="仿宋" w:cs="仿宋"/>
          <w:sz w:val="32"/>
          <w:szCs w:val="32"/>
          <w:lang w:val="en-US" w:eastAsia="zh-CN"/>
        </w:rPr>
        <w:t>变革</w:t>
      </w:r>
      <w:r>
        <w:rPr>
          <w:rFonts w:hint="eastAsia" w:ascii="仿宋" w:hAnsi="仿宋" w:eastAsia="仿宋" w:cs="仿宋"/>
          <w:sz w:val="32"/>
          <w:szCs w:val="32"/>
        </w:rPr>
        <w:t>等方面加大工作力度，维护行业整体利益，促进行业技术进步和能力提升，塑造“河南监理”亮丽名片和品牌形象，</w:t>
      </w:r>
      <w:r>
        <w:rPr>
          <w:rFonts w:hint="eastAsia" w:ascii="仿宋" w:hAnsi="仿宋" w:eastAsia="仿宋" w:cs="仿宋"/>
          <w:sz w:val="32"/>
          <w:szCs w:val="32"/>
          <w:lang w:val="en-US" w:eastAsia="zh-CN"/>
        </w:rPr>
        <w:t>持续</w:t>
      </w:r>
      <w:r>
        <w:rPr>
          <w:rFonts w:hint="eastAsia" w:ascii="仿宋" w:hAnsi="仿宋" w:eastAsia="仿宋" w:cs="仿宋"/>
          <w:sz w:val="32"/>
          <w:szCs w:val="32"/>
        </w:rPr>
        <w:t>提升河南建设监理在全国的综合影响力和美誉度。</w:t>
      </w:r>
    </w:p>
    <w:p>
      <w:pPr>
        <w:ind w:left="640" w:hanging="640" w:hangingChars="200"/>
        <w:rPr>
          <w:rFonts w:hint="eastAsia" w:ascii="仿宋" w:hAnsi="仿宋" w:eastAsia="仿宋" w:cs="仿宋"/>
          <w:sz w:val="32"/>
          <w:szCs w:val="32"/>
          <w:lang w:eastAsia="zh-CN"/>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hint="eastAsia" w:ascii="仿宋" w:hAnsi="仿宋" w:eastAsia="仿宋" w:cs="仿宋"/>
          <w:sz w:val="32"/>
          <w:szCs w:val="32"/>
        </w:rPr>
        <w:t>年协会工作要点是：</w:t>
      </w:r>
    </w:p>
    <w:p>
      <w:pPr>
        <w:ind w:left="642" w:leftChars="153" w:hanging="321" w:hanging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一、党建工作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1.按照</w:t>
      </w:r>
      <w:r>
        <w:rPr>
          <w:rFonts w:hint="eastAsia" w:ascii="仿宋" w:hAnsi="仿宋" w:eastAsia="仿宋" w:cs="仿宋"/>
          <w:sz w:val="32"/>
          <w:szCs w:val="32"/>
        </w:rPr>
        <w:t>省住建厅机关党委的统一部署，用不同形式的载体和方法手段，</w:t>
      </w:r>
      <w:r>
        <w:rPr>
          <w:rFonts w:hint="eastAsia" w:ascii="仿宋" w:hAnsi="仿宋" w:eastAsia="仿宋" w:cs="仿宋"/>
          <w:sz w:val="32"/>
          <w:szCs w:val="32"/>
          <w:lang w:val="en-US" w:eastAsia="zh-CN"/>
        </w:rPr>
        <w:t>抓实抓牢协会党建工作。</w:t>
      </w:r>
      <w:r>
        <w:rPr>
          <w:rFonts w:hint="eastAsia" w:ascii="仿宋" w:hAnsi="仿宋" w:eastAsia="仿宋" w:cs="仿宋"/>
          <w:sz w:val="32"/>
          <w:szCs w:val="32"/>
        </w:rPr>
        <w:t>强化</w:t>
      </w:r>
      <w:r>
        <w:rPr>
          <w:rFonts w:hint="eastAsia" w:ascii="仿宋" w:hAnsi="仿宋" w:eastAsia="仿宋" w:cs="仿宋"/>
          <w:sz w:val="32"/>
          <w:szCs w:val="32"/>
          <w:lang w:val="en-US" w:eastAsia="zh-CN"/>
        </w:rPr>
        <w:t>对行业的</w:t>
      </w:r>
      <w:r>
        <w:rPr>
          <w:rFonts w:hint="eastAsia" w:ascii="仿宋" w:hAnsi="仿宋" w:eastAsia="仿宋" w:cs="仿宋"/>
          <w:sz w:val="32"/>
          <w:szCs w:val="32"/>
        </w:rPr>
        <w:t>思想政治引领，秘书处党员要成为在行业发展、业务开展和服务</w:t>
      </w:r>
      <w:r>
        <w:rPr>
          <w:rFonts w:hint="eastAsia" w:ascii="仿宋" w:hAnsi="仿宋" w:eastAsia="仿宋" w:cs="仿宋"/>
          <w:sz w:val="32"/>
          <w:szCs w:val="32"/>
          <w:lang w:val="en-US" w:eastAsia="zh-CN"/>
        </w:rPr>
        <w:t>会员</w:t>
      </w:r>
      <w:r>
        <w:rPr>
          <w:rFonts w:hint="eastAsia" w:ascii="仿宋" w:hAnsi="仿宋" w:eastAsia="仿宋" w:cs="仿宋"/>
          <w:sz w:val="32"/>
          <w:szCs w:val="32"/>
        </w:rPr>
        <w:t>中的示范标杆。加强协会秘书处工作人员的政治思想教育，坚持每周政治学习制度，通过政治学习促进思想境界和业务素质双提高。</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2.加强同会员单位党组织的</w:t>
      </w:r>
      <w:r>
        <w:rPr>
          <w:rFonts w:hint="eastAsia" w:ascii="仿宋" w:hAnsi="仿宋" w:eastAsia="仿宋" w:cs="仿宋"/>
          <w:sz w:val="32"/>
          <w:szCs w:val="32"/>
          <w:lang w:val="en-US" w:eastAsia="zh-CN"/>
        </w:rPr>
        <w:t>双向</w:t>
      </w:r>
      <w:r>
        <w:rPr>
          <w:rFonts w:hint="eastAsia" w:ascii="仿宋" w:hAnsi="仿宋" w:eastAsia="仿宋" w:cs="仿宋"/>
          <w:sz w:val="32"/>
          <w:szCs w:val="32"/>
        </w:rPr>
        <w:t>交流，</w:t>
      </w:r>
      <w:r>
        <w:rPr>
          <w:rFonts w:hint="eastAsia" w:ascii="仿宋" w:hAnsi="仿宋" w:eastAsia="仿宋" w:cs="仿宋"/>
          <w:sz w:val="32"/>
          <w:szCs w:val="32"/>
          <w:lang w:val="en-US" w:eastAsia="zh-CN"/>
        </w:rPr>
        <w:t>定期开展主题党日活动，开展微型党课进项目监理机构活动</w:t>
      </w:r>
      <w:r>
        <w:rPr>
          <w:rFonts w:hint="eastAsia" w:ascii="仿宋" w:hAnsi="仿宋" w:eastAsia="仿宋" w:cs="仿宋"/>
          <w:sz w:val="32"/>
          <w:szCs w:val="32"/>
        </w:rPr>
        <w:t>，</w:t>
      </w:r>
      <w:r>
        <w:rPr>
          <w:rFonts w:hint="eastAsia" w:ascii="仿宋" w:hAnsi="仿宋" w:eastAsia="仿宋" w:cs="仿宋"/>
          <w:sz w:val="32"/>
          <w:szCs w:val="32"/>
          <w:lang w:val="en-US" w:eastAsia="zh-CN"/>
        </w:rPr>
        <w:t>组织一期党务理论专题学习班。</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3.主动配合党委政府发挥支撑辅助、桥梁纽带作用，发挥好服务功能，秉持公益性，在服务政府、服务社会、服务行业、服务会员过程中，成为协调利益、提供服务、反映诉求、开展监督、促进和谐的重要力量。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4.发挥好团结功能，广泛联系新的社会阶层人士和各类职业群体，坚持以思想引导为主线、以凝聚共识为重点、以公益服务为己任、以有序协商为支撑，凝聚起全行业团结奋进的力量，赢得社会各界的广泛支持。</w:t>
      </w:r>
    </w:p>
    <w:p>
      <w:pPr>
        <w:ind w:left="642" w:leftChars="153" w:hanging="321" w:hanging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二、业务开展</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继续</w:t>
      </w:r>
      <w:r>
        <w:rPr>
          <w:rFonts w:hint="eastAsia" w:ascii="仿宋" w:hAnsi="仿宋" w:eastAsia="仿宋" w:cs="仿宋"/>
          <w:sz w:val="32"/>
          <w:szCs w:val="32"/>
        </w:rPr>
        <w:t>开展“我为会员办实事”举措，了解会员监理企业和监理从业人员的真实需求，为会员监理企业和监理从业人员提供必要性和针对性的服务。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6.重点关注中小监理企业的生存和发展状况，</w:t>
      </w:r>
      <w:r>
        <w:rPr>
          <w:rFonts w:hint="eastAsia" w:ascii="仿宋" w:hAnsi="仿宋" w:eastAsia="仿宋" w:cs="仿宋"/>
          <w:sz w:val="32"/>
          <w:szCs w:val="32"/>
        </w:rPr>
        <w:t>密切联系中小监理</w:t>
      </w:r>
      <w:r>
        <w:rPr>
          <w:rFonts w:hint="eastAsia" w:ascii="仿宋" w:hAnsi="仿宋" w:eastAsia="仿宋" w:cs="仿宋"/>
          <w:sz w:val="32"/>
          <w:szCs w:val="32"/>
          <w:lang w:val="en-US" w:eastAsia="zh-CN"/>
        </w:rPr>
        <w:t>企业</w:t>
      </w:r>
      <w:r>
        <w:rPr>
          <w:rFonts w:hint="eastAsia" w:ascii="仿宋" w:hAnsi="仿宋" w:eastAsia="仿宋" w:cs="仿宋"/>
          <w:sz w:val="32"/>
          <w:szCs w:val="32"/>
        </w:rPr>
        <w:t>，</w:t>
      </w:r>
      <w:r>
        <w:rPr>
          <w:rFonts w:hint="eastAsia" w:ascii="仿宋" w:hAnsi="仿宋" w:eastAsia="仿宋" w:cs="仿宋"/>
          <w:sz w:val="32"/>
          <w:szCs w:val="32"/>
          <w:lang w:val="en-US" w:eastAsia="zh-CN"/>
        </w:rPr>
        <w:t>倾听</w:t>
      </w:r>
      <w:r>
        <w:rPr>
          <w:rFonts w:hint="eastAsia" w:ascii="仿宋" w:hAnsi="仿宋" w:eastAsia="仿宋" w:cs="仿宋"/>
          <w:sz w:val="32"/>
          <w:szCs w:val="32"/>
        </w:rPr>
        <w:t>中小监理</w:t>
      </w:r>
      <w:r>
        <w:rPr>
          <w:rFonts w:hint="eastAsia" w:ascii="仿宋" w:hAnsi="仿宋" w:eastAsia="仿宋" w:cs="仿宋"/>
          <w:sz w:val="32"/>
          <w:szCs w:val="32"/>
          <w:lang w:val="en-US" w:eastAsia="zh-CN"/>
        </w:rPr>
        <w:t>企业的心声和诉求，力所能及地为中小监理企业解忧纾困，为</w:t>
      </w:r>
      <w:r>
        <w:rPr>
          <w:rFonts w:hint="eastAsia" w:ascii="仿宋" w:hAnsi="仿宋" w:eastAsia="仿宋" w:cs="仿宋"/>
          <w:sz w:val="32"/>
          <w:szCs w:val="32"/>
        </w:rPr>
        <w:t>中小监理企业的发展</w:t>
      </w:r>
      <w:r>
        <w:rPr>
          <w:rFonts w:hint="eastAsia" w:ascii="仿宋" w:hAnsi="仿宋" w:eastAsia="仿宋" w:cs="仿宋"/>
          <w:sz w:val="32"/>
          <w:szCs w:val="32"/>
          <w:lang w:val="en-US" w:eastAsia="zh-CN"/>
        </w:rPr>
        <w:t>提供细致周到的帮扶</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7.培育和弘扬监理企业家精神，持续营造正确认识、充分尊重、积极关心民营监理企业发展的良好行业氛围，做到离民营企业最近，知民营企业最深。</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.开展监理企业数</w:t>
      </w:r>
      <w:r>
        <w:rPr>
          <w:rFonts w:hint="eastAsia" w:ascii="仿宋" w:hAnsi="仿宋" w:eastAsia="仿宋" w:cs="仿宋"/>
          <w:sz w:val="32"/>
          <w:szCs w:val="32"/>
          <w:lang w:val="en-US" w:eastAsia="zh-CN"/>
        </w:rPr>
        <w:t>字</w:t>
      </w:r>
      <w:r>
        <w:rPr>
          <w:rFonts w:hint="eastAsia" w:ascii="仿宋" w:hAnsi="仿宋" w:eastAsia="仿宋" w:cs="仿宋"/>
          <w:sz w:val="32"/>
          <w:szCs w:val="32"/>
        </w:rPr>
        <w:t>化发展与转型经验交流会，</w:t>
      </w:r>
      <w:r>
        <w:rPr>
          <w:rFonts w:hint="eastAsia" w:ascii="仿宋" w:hAnsi="仿宋" w:eastAsia="仿宋" w:cs="仿宋"/>
          <w:sz w:val="32"/>
          <w:szCs w:val="32"/>
          <w:lang w:val="en-US" w:eastAsia="zh-CN"/>
        </w:rPr>
        <w:t>总结推广河南监理数字化建设成果，</w:t>
      </w:r>
      <w:r>
        <w:rPr>
          <w:rFonts w:hint="eastAsia" w:ascii="仿宋" w:hAnsi="仿宋" w:eastAsia="仿宋" w:cs="仿宋"/>
          <w:sz w:val="32"/>
          <w:szCs w:val="32"/>
        </w:rPr>
        <w:t>探讨、交流监理企业在传统监理向数</w:t>
      </w:r>
      <w:r>
        <w:rPr>
          <w:rFonts w:hint="eastAsia" w:ascii="仿宋" w:hAnsi="仿宋" w:eastAsia="仿宋" w:cs="仿宋"/>
          <w:sz w:val="32"/>
          <w:szCs w:val="32"/>
          <w:lang w:val="en-US" w:eastAsia="zh-CN"/>
        </w:rPr>
        <w:t>字</w:t>
      </w:r>
      <w:r>
        <w:rPr>
          <w:rFonts w:hint="eastAsia" w:ascii="仿宋" w:hAnsi="仿宋" w:eastAsia="仿宋" w:cs="仿宋"/>
          <w:sz w:val="32"/>
          <w:szCs w:val="32"/>
        </w:rPr>
        <w:t>监理转型中的机遇、挑战和困难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引导</w:t>
      </w:r>
      <w:r>
        <w:rPr>
          <w:rFonts w:hint="eastAsia" w:ascii="仿宋" w:hAnsi="仿宋" w:eastAsia="仿宋" w:cs="仿宋"/>
          <w:sz w:val="32"/>
          <w:szCs w:val="32"/>
        </w:rPr>
        <w:t>监理企业</w:t>
      </w:r>
      <w:r>
        <w:rPr>
          <w:rFonts w:hint="eastAsia" w:ascii="仿宋" w:hAnsi="仿宋" w:eastAsia="仿宋" w:cs="仿宋"/>
          <w:sz w:val="32"/>
          <w:szCs w:val="32"/>
          <w:lang w:val="en-US" w:eastAsia="zh-CN"/>
        </w:rPr>
        <w:t>进行</w:t>
      </w:r>
      <w:r>
        <w:rPr>
          <w:rFonts w:hint="eastAsia" w:ascii="仿宋" w:hAnsi="仿宋" w:eastAsia="仿宋" w:cs="仿宋"/>
          <w:sz w:val="32"/>
          <w:szCs w:val="32"/>
        </w:rPr>
        <w:t>数</w:t>
      </w:r>
      <w:r>
        <w:rPr>
          <w:rFonts w:hint="eastAsia" w:ascii="仿宋" w:hAnsi="仿宋" w:eastAsia="仿宋" w:cs="仿宋"/>
          <w:sz w:val="32"/>
          <w:szCs w:val="32"/>
          <w:lang w:val="en-US" w:eastAsia="zh-CN"/>
        </w:rPr>
        <w:t>字</w:t>
      </w:r>
      <w:r>
        <w:rPr>
          <w:rFonts w:hint="eastAsia" w:ascii="仿宋" w:hAnsi="仿宋" w:eastAsia="仿宋" w:cs="仿宋"/>
          <w:sz w:val="32"/>
          <w:szCs w:val="32"/>
        </w:rPr>
        <w:t>化发展与转型。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9.引导技术实力较强的监理企业走向“专业化、精细化、特色化、新颖化”的发展之路，在某一细分的专业领域发展成为全国监理的“隐形冠军”，能够为委托人提供高品质的服务。</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10.在总结历届工程质量安全监理知识竞赛经验的基础上，探索开展监理职业素养和执业技能竞赛活动。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11.完善</w:t>
      </w:r>
      <w:r>
        <w:rPr>
          <w:rFonts w:hint="eastAsia" w:ascii="仿宋" w:hAnsi="仿宋" w:eastAsia="仿宋" w:cs="仿宋"/>
          <w:sz w:val="32"/>
          <w:szCs w:val="32"/>
        </w:rPr>
        <w:t>法律事务与</w:t>
      </w:r>
      <w:r>
        <w:rPr>
          <w:rFonts w:hint="eastAsia" w:ascii="仿宋" w:hAnsi="仿宋" w:eastAsia="仿宋" w:cs="仿宋"/>
          <w:sz w:val="32"/>
          <w:szCs w:val="32"/>
          <w:lang w:val="en-US" w:eastAsia="zh-CN"/>
        </w:rPr>
        <w:t>咨询</w:t>
      </w:r>
      <w:r>
        <w:rPr>
          <w:rFonts w:hint="eastAsia" w:ascii="仿宋" w:hAnsi="仿宋" w:eastAsia="仿宋" w:cs="仿宋"/>
          <w:sz w:val="32"/>
          <w:szCs w:val="32"/>
        </w:rPr>
        <w:t>工作</w:t>
      </w:r>
      <w:r>
        <w:rPr>
          <w:rFonts w:hint="eastAsia" w:ascii="仿宋" w:hAnsi="仿宋" w:eastAsia="仿宋" w:cs="仿宋"/>
          <w:sz w:val="32"/>
          <w:szCs w:val="32"/>
          <w:lang w:val="en-US" w:eastAsia="zh-CN"/>
        </w:rPr>
        <w:t>委员会和全过程工程咨询</w:t>
      </w:r>
      <w:r>
        <w:rPr>
          <w:rFonts w:hint="eastAsia" w:ascii="仿宋" w:hAnsi="仿宋" w:eastAsia="仿宋" w:cs="仿宋"/>
          <w:sz w:val="32"/>
          <w:szCs w:val="32"/>
        </w:rPr>
        <w:t>工作</w:t>
      </w:r>
      <w:r>
        <w:rPr>
          <w:rFonts w:hint="eastAsia" w:ascii="仿宋" w:hAnsi="仿宋" w:eastAsia="仿宋" w:cs="仿宋"/>
          <w:sz w:val="32"/>
          <w:szCs w:val="32"/>
          <w:lang w:val="en-US" w:eastAsia="zh-CN"/>
        </w:rPr>
        <w:t>委员会的组织架构，遴选专家委员，</w:t>
      </w:r>
      <w:r>
        <w:rPr>
          <w:rFonts w:hint="eastAsia" w:ascii="仿宋" w:hAnsi="仿宋" w:eastAsia="仿宋" w:cs="仿宋"/>
          <w:sz w:val="32"/>
          <w:szCs w:val="32"/>
        </w:rPr>
        <w:t>开展工作</w:t>
      </w:r>
      <w:r>
        <w:rPr>
          <w:rFonts w:hint="eastAsia" w:ascii="仿宋" w:hAnsi="仿宋" w:eastAsia="仿宋" w:cs="仿宋"/>
          <w:sz w:val="32"/>
          <w:szCs w:val="32"/>
          <w:lang w:val="en-US" w:eastAsia="zh-CN"/>
        </w:rPr>
        <w:t>部的</w:t>
      </w:r>
      <w:r>
        <w:rPr>
          <w:rFonts w:hint="eastAsia" w:ascii="仿宋" w:hAnsi="仿宋" w:eastAsia="仿宋" w:cs="仿宋"/>
          <w:sz w:val="32"/>
          <w:szCs w:val="32"/>
        </w:rPr>
        <w:t>各项工作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组织小型经验交流会。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12.面试并确定行业讲师团成员，针对行业难点、热点、重点问题，研发课件，向全国监理行业的各类经验交流会、论坛等推荐讲师。</w:t>
      </w:r>
    </w:p>
    <w:p>
      <w:pPr>
        <w:ind w:left="642" w:leftChars="153" w:hanging="321" w:hanging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三、标准制定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.加强标准</w:t>
      </w:r>
      <w:r>
        <w:rPr>
          <w:rFonts w:hint="eastAsia" w:ascii="仿宋" w:hAnsi="仿宋" w:eastAsia="仿宋" w:cs="仿宋"/>
          <w:sz w:val="32"/>
          <w:szCs w:val="32"/>
          <w:lang w:val="en-US" w:eastAsia="zh-CN"/>
        </w:rPr>
        <w:t>编制和课题研究工作</w:t>
      </w:r>
      <w:r>
        <w:rPr>
          <w:rFonts w:hint="eastAsia" w:ascii="仿宋" w:hAnsi="仿宋" w:eastAsia="仿宋" w:cs="仿宋"/>
          <w:sz w:val="32"/>
          <w:szCs w:val="32"/>
        </w:rPr>
        <w:t>。对于会员单位申请的具有行业示范引领作用、不违反现行法律、法规和规章，不低于国家标准的团体标准立项申请，</w:t>
      </w:r>
      <w:r>
        <w:rPr>
          <w:rFonts w:hint="eastAsia" w:ascii="仿宋" w:hAnsi="仿宋" w:eastAsia="仿宋" w:cs="仿宋"/>
          <w:sz w:val="32"/>
          <w:szCs w:val="32"/>
          <w:lang w:val="en-US" w:eastAsia="zh-CN"/>
        </w:rPr>
        <w:t>经评审</w:t>
      </w:r>
      <w:r>
        <w:rPr>
          <w:rFonts w:hint="eastAsia" w:ascii="仿宋" w:hAnsi="仿宋" w:eastAsia="仿宋" w:cs="仿宋"/>
          <w:sz w:val="32"/>
          <w:szCs w:val="32"/>
        </w:rPr>
        <w:t>及时给予立项，跟踪指导编制过程，向社会征求意见，组织专家评审</w:t>
      </w:r>
      <w:r>
        <w:rPr>
          <w:rFonts w:hint="eastAsia" w:ascii="仿宋" w:hAnsi="仿宋" w:eastAsia="仿宋" w:cs="仿宋"/>
          <w:sz w:val="32"/>
          <w:szCs w:val="32"/>
          <w:lang w:val="en-US" w:eastAsia="zh-CN"/>
        </w:rPr>
        <w:t>合格后</w:t>
      </w:r>
      <w:r>
        <w:rPr>
          <w:rFonts w:hint="eastAsia" w:ascii="仿宋" w:hAnsi="仿宋" w:eastAsia="仿宋" w:cs="仿宋"/>
          <w:sz w:val="32"/>
          <w:szCs w:val="32"/>
        </w:rPr>
        <w:t>，以团体标准的形式发布</w:t>
      </w:r>
      <w:r>
        <w:rPr>
          <w:rFonts w:hint="eastAsia" w:ascii="仿宋" w:hAnsi="仿宋" w:eastAsia="仿宋" w:cs="仿宋"/>
          <w:sz w:val="32"/>
          <w:szCs w:val="32"/>
          <w:lang w:val="en-US" w:eastAsia="zh-CN"/>
        </w:rPr>
        <w:t>实施</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w:t>
      </w:r>
      <w:r>
        <w:rPr>
          <w:rFonts w:hint="eastAsia" w:ascii="仿宋" w:hAnsi="仿宋" w:eastAsia="仿宋" w:cs="仿宋"/>
          <w:sz w:val="32"/>
          <w:szCs w:val="32"/>
          <w:lang w:val="en-US" w:eastAsia="zh-CN"/>
        </w:rPr>
        <w:t>举办一期标准编制辅导班，提升起草人员的标准编制能力，提高团体标准的编制质量</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15.开展技术交流活动，开展团体标准的宣贯工作，推广监理行业理论研究成果。</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16</w:t>
      </w:r>
      <w:r>
        <w:rPr>
          <w:rFonts w:hint="eastAsia" w:ascii="仿宋" w:hAnsi="仿宋" w:eastAsia="仿宋" w:cs="仿宋"/>
          <w:sz w:val="32"/>
          <w:szCs w:val="32"/>
        </w:rPr>
        <w:t>.</w:t>
      </w:r>
      <w:r>
        <w:rPr>
          <w:rFonts w:hint="eastAsia" w:ascii="仿宋" w:hAnsi="仿宋" w:eastAsia="仿宋" w:cs="仿宋"/>
          <w:sz w:val="32"/>
          <w:szCs w:val="32"/>
          <w:lang w:val="en-US" w:eastAsia="zh-CN"/>
        </w:rPr>
        <w:t>适时开展</w:t>
      </w:r>
      <w:r>
        <w:rPr>
          <w:rFonts w:hint="eastAsia" w:ascii="仿宋" w:hAnsi="仿宋" w:eastAsia="仿宋" w:cs="仿宋"/>
          <w:sz w:val="32"/>
          <w:szCs w:val="32"/>
        </w:rPr>
        <w:t>标准化建设示范项目监理机构申报和评选活动，促进项目监理机构履职尽责，</w:t>
      </w:r>
      <w:r>
        <w:rPr>
          <w:rFonts w:hint="eastAsia" w:ascii="仿宋" w:hAnsi="仿宋" w:eastAsia="仿宋" w:cs="仿宋"/>
          <w:sz w:val="32"/>
          <w:szCs w:val="32"/>
          <w:lang w:val="en-US" w:eastAsia="zh-CN"/>
        </w:rPr>
        <w:t>持续引领监理行业坚守保障工程质量安全、为全社会提供高品质建筑的初心，实现监理价值。</w:t>
      </w:r>
    </w:p>
    <w:p>
      <w:pPr>
        <w:ind w:left="642" w:leftChars="153" w:hanging="321" w:hanging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四、诚信自律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依法依规开展行业自律活动，试行分类自律和分层自律新思路，仅对一定监理费上限、依法公开招标的项目进行强制自律；成立自律督查组，对于任何涉嫌不合理低价竞争的项目，开展自律督查</w:t>
      </w:r>
      <w:r>
        <w:rPr>
          <w:rFonts w:hint="eastAsia" w:ascii="仿宋" w:hAnsi="仿宋" w:eastAsia="仿宋" w:cs="仿宋"/>
          <w:sz w:val="32"/>
          <w:szCs w:val="32"/>
          <w:lang w:eastAsia="zh-CN"/>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w:t>
      </w:r>
      <w:r>
        <w:rPr>
          <w:rFonts w:hint="eastAsia" w:ascii="仿宋" w:hAnsi="仿宋" w:eastAsia="仿宋" w:cs="仿宋"/>
          <w:sz w:val="32"/>
          <w:szCs w:val="32"/>
        </w:rPr>
        <w:t>.召开监理企业经营工作座谈会，</w:t>
      </w:r>
      <w:r>
        <w:rPr>
          <w:rFonts w:hint="eastAsia" w:ascii="仿宋" w:hAnsi="仿宋" w:eastAsia="仿宋" w:cs="仿宋"/>
          <w:sz w:val="32"/>
          <w:szCs w:val="32"/>
          <w:lang w:val="en-US" w:eastAsia="zh-CN"/>
        </w:rPr>
        <w:t>加强对经营人员的自律理念和规则的宣讲，</w:t>
      </w:r>
      <w:r>
        <w:rPr>
          <w:rFonts w:hint="eastAsia" w:ascii="仿宋" w:hAnsi="仿宋" w:eastAsia="仿宋" w:cs="仿宋"/>
          <w:sz w:val="32"/>
          <w:szCs w:val="32"/>
        </w:rPr>
        <w:t>研究行业自律面临的新情况和新问题，</w:t>
      </w:r>
      <w:r>
        <w:rPr>
          <w:rFonts w:hint="eastAsia" w:ascii="仿宋" w:hAnsi="仿宋" w:eastAsia="仿宋" w:cs="仿宋"/>
          <w:sz w:val="32"/>
          <w:szCs w:val="32"/>
          <w:lang w:val="en-US" w:eastAsia="zh-CN"/>
        </w:rPr>
        <w:t>及时总结经验，制定举措。</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19.与相关省市监理行业协会联合召开座谈会，规范河南监理企业的省外市场行为，</w:t>
      </w:r>
      <w:r>
        <w:rPr>
          <w:rFonts w:hint="eastAsia" w:ascii="仿宋" w:hAnsi="仿宋" w:eastAsia="仿宋" w:cs="仿宋"/>
          <w:sz w:val="32"/>
          <w:szCs w:val="32"/>
        </w:rPr>
        <w:t>了解出省承揽业务的困难和诉求，对出省承揽业务</w:t>
      </w:r>
      <w:r>
        <w:rPr>
          <w:rFonts w:hint="eastAsia" w:ascii="仿宋" w:hAnsi="仿宋" w:eastAsia="仿宋" w:cs="仿宋"/>
          <w:sz w:val="32"/>
          <w:szCs w:val="32"/>
          <w:lang w:val="en-US" w:eastAsia="zh-CN"/>
        </w:rPr>
        <w:t>的</w:t>
      </w:r>
      <w:r>
        <w:rPr>
          <w:rFonts w:hint="eastAsia" w:ascii="仿宋" w:hAnsi="仿宋" w:eastAsia="仿宋" w:cs="仿宋"/>
          <w:sz w:val="32"/>
          <w:szCs w:val="32"/>
        </w:rPr>
        <w:t>监理企业提出品牌塑造、作用发挥、形象维护、能力提升、业务开拓、示范引领等要求，出台出省承揽业务监理企业行为规范指引</w:t>
      </w:r>
      <w:r>
        <w:rPr>
          <w:rFonts w:hint="eastAsia" w:ascii="仿宋" w:hAnsi="仿宋" w:eastAsia="仿宋" w:cs="仿宋"/>
          <w:sz w:val="32"/>
          <w:szCs w:val="32"/>
          <w:lang w:eastAsia="zh-CN"/>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20.联合招投标行业协会，共同制定并推广工程监理招标文件示范文本，立足行业特征，科学设定评分规则，从源头预防不合理低价竞争行为。</w:t>
      </w:r>
    </w:p>
    <w:p>
      <w:pPr>
        <w:ind w:left="642" w:leftChars="153" w:hanging="321" w:hanging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五、人员培养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研究制定总监理工程师职业素质能力转型升级的课程体系，</w:t>
      </w:r>
      <w:r>
        <w:rPr>
          <w:rFonts w:hint="eastAsia" w:ascii="仿宋" w:hAnsi="仿宋" w:eastAsia="仿宋" w:cs="仿宋"/>
          <w:sz w:val="32"/>
          <w:szCs w:val="32"/>
        </w:rPr>
        <w:t>开展专业监理工程师和监理员的业务知识技能培训考核</w:t>
      </w:r>
      <w:r>
        <w:rPr>
          <w:rFonts w:hint="eastAsia" w:ascii="仿宋" w:hAnsi="仿宋" w:eastAsia="仿宋" w:cs="仿宋"/>
          <w:sz w:val="32"/>
          <w:szCs w:val="32"/>
          <w:lang w:val="en-US" w:eastAsia="zh-CN"/>
        </w:rPr>
        <w:t>和</w:t>
      </w:r>
      <w:r>
        <w:rPr>
          <w:rFonts w:hint="eastAsia" w:ascii="仿宋" w:hAnsi="仿宋" w:eastAsia="仿宋" w:cs="仿宋"/>
          <w:sz w:val="32"/>
          <w:szCs w:val="32"/>
        </w:rPr>
        <w:t>知识更新继续教育工作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研发和扩充水利、公路、机电、化工石油、通信、电力、铁路、航空、地质灾害治理、高标准农田建设工程等专业的课程内容，以岗位技能实操为出发点</w:t>
      </w:r>
      <w:r>
        <w:rPr>
          <w:rFonts w:hint="eastAsia" w:ascii="仿宋" w:hAnsi="仿宋" w:eastAsia="仿宋" w:cs="仿宋"/>
          <w:sz w:val="32"/>
          <w:szCs w:val="32"/>
        </w:rPr>
        <w:t>提升从业人员的综合素质和工作能力。</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w:t>
      </w:r>
      <w:r>
        <w:rPr>
          <w:rFonts w:hint="eastAsia" w:ascii="仿宋" w:hAnsi="仿宋" w:eastAsia="仿宋" w:cs="仿宋"/>
          <w:sz w:val="32"/>
          <w:szCs w:val="32"/>
        </w:rPr>
        <w:t>.推动青年经营管理者工作委员会开展各项工作，促进青年经营管理人才的成长、进步与发展，为行业发展储备高级管理人才</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23</w:t>
      </w:r>
      <w:r>
        <w:rPr>
          <w:rFonts w:hint="eastAsia" w:ascii="仿宋" w:hAnsi="仿宋" w:eastAsia="仿宋" w:cs="仿宋"/>
          <w:sz w:val="32"/>
          <w:szCs w:val="32"/>
        </w:rPr>
        <w:t>．鼓励更多的行业人士积极参与社会事务，争取更多参与社会事务的渠道和平台，反映监理行业的心声和诉求，强化社会对监理的正确认知。</w:t>
      </w:r>
    </w:p>
    <w:p>
      <w:pPr>
        <w:ind w:left="642" w:leftChars="153" w:hanging="321" w:hanging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六、调查研究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加强监理行业发展情况的走访和专题调研</w:t>
      </w:r>
      <w:r>
        <w:rPr>
          <w:rFonts w:hint="eastAsia" w:ascii="仿宋" w:hAnsi="仿宋" w:eastAsia="仿宋" w:cs="仿宋"/>
          <w:sz w:val="32"/>
          <w:szCs w:val="32"/>
        </w:rPr>
        <w:t>，了解企业在当前形势下发展和转型的现状，听取企业的意见和建议，</w:t>
      </w:r>
      <w:r>
        <w:rPr>
          <w:rFonts w:hint="eastAsia" w:ascii="仿宋" w:hAnsi="仿宋" w:eastAsia="仿宋" w:cs="仿宋"/>
          <w:sz w:val="32"/>
          <w:szCs w:val="32"/>
          <w:lang w:val="en-US" w:eastAsia="zh-CN"/>
        </w:rPr>
        <w:t>归纳梳理后</w:t>
      </w:r>
      <w:r>
        <w:rPr>
          <w:rFonts w:hint="eastAsia" w:ascii="仿宋" w:hAnsi="仿宋" w:eastAsia="仿宋" w:cs="仿宋"/>
          <w:sz w:val="32"/>
          <w:szCs w:val="32"/>
        </w:rPr>
        <w:t>转达给政府主管部门，协助政府主管部门收集</w:t>
      </w:r>
      <w:r>
        <w:rPr>
          <w:rFonts w:hint="eastAsia" w:ascii="仿宋" w:hAnsi="仿宋" w:eastAsia="仿宋" w:cs="仿宋"/>
          <w:sz w:val="32"/>
          <w:szCs w:val="32"/>
          <w:lang w:val="en-US" w:eastAsia="zh-CN"/>
        </w:rPr>
        <w:t>有关信息</w:t>
      </w:r>
      <w:r>
        <w:rPr>
          <w:rFonts w:hint="eastAsia" w:ascii="仿宋" w:hAnsi="仿宋" w:eastAsia="仿宋" w:cs="仿宋"/>
          <w:sz w:val="32"/>
          <w:szCs w:val="32"/>
        </w:rPr>
        <w:t>资料。</w:t>
      </w:r>
    </w:p>
    <w:p>
      <w:pPr>
        <w:ind w:left="640" w:hanging="643" w:hanging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七、行业交流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25.支持鼓励监理企业申请加入中国建设监理协会会员，热心参与行业公共事务，提高河南监理行业在全国的影响力。</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26</w:t>
      </w:r>
      <w:r>
        <w:rPr>
          <w:rFonts w:hint="eastAsia" w:ascii="仿宋" w:hAnsi="仿宋" w:eastAsia="仿宋" w:cs="仿宋"/>
          <w:sz w:val="32"/>
          <w:szCs w:val="32"/>
        </w:rPr>
        <w:t>.开展与其他省份监理行业的互访活动，有针对性地向兄弟省市监理行业学习与交流。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27</w:t>
      </w:r>
      <w:r>
        <w:rPr>
          <w:rFonts w:hint="eastAsia" w:ascii="仿宋" w:hAnsi="仿宋" w:eastAsia="仿宋" w:cs="仿宋"/>
          <w:sz w:val="32"/>
          <w:szCs w:val="32"/>
        </w:rPr>
        <w:t>.与河南监理企业承揽项目较多的省级或城市监理协会建立沟通与联系机制，为在该省或该地区开展业务的企业提供省外服务，与该省和该地区的监理协会联合开展活动，引导、鼓励河南监理企业的属地化发展，规范市场行为。</w:t>
      </w:r>
    </w:p>
    <w:p>
      <w:pPr>
        <w:ind w:left="642" w:leftChars="153" w:hanging="321" w:hanging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八、文化建设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28.开展春季田径运动会，活跃行业文化氛围，提倡</w:t>
      </w:r>
      <w:r>
        <w:rPr>
          <w:rFonts w:hint="eastAsia" w:ascii="仿宋" w:hAnsi="仿宋" w:eastAsia="仿宋" w:cs="仿宋"/>
          <w:sz w:val="32"/>
          <w:szCs w:val="32"/>
        </w:rPr>
        <w:t>健康向上的生活理念</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29</w:t>
      </w:r>
      <w:r>
        <w:rPr>
          <w:rFonts w:hint="eastAsia" w:ascii="仿宋" w:hAnsi="仿宋" w:eastAsia="仿宋" w:cs="仿宋"/>
          <w:sz w:val="32"/>
          <w:szCs w:val="32"/>
        </w:rPr>
        <w:t>.开展“树形象，讲责任”行业新风建设活动，打造“河南监理”整体品牌，塑造“河南监理”良好形象，</w:t>
      </w:r>
      <w:r>
        <w:rPr>
          <w:rFonts w:hint="eastAsia" w:ascii="仿宋" w:hAnsi="仿宋" w:eastAsia="仿宋" w:cs="仿宋"/>
          <w:sz w:val="32"/>
          <w:szCs w:val="32"/>
          <w:lang w:val="en-US" w:eastAsia="zh-CN"/>
        </w:rPr>
        <w:t>编辑河南建设监理行业文化手册</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30.监理行业的宣传工作是监理工作的重要组成部分，是推进河南监理行业健康发展的需要，是展示监理行业形象、提升监理行业影响力和美誉度的需要。全行业要充分利用新媒体和互联网，传递监理好声音，讲述监理好故事，展现河南监理行业蓬勃发展、欣欣向荣的勃勃生机。</w:t>
      </w:r>
    </w:p>
    <w:p>
      <w:pPr>
        <w:ind w:firstLine="321" w:firstLine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九、社会责任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31.协会和企业共同开展扶危济困、捐资助学等公益志愿活动。结合监理行业特点和优势，助力乡村振兴，以实际行动履行监理行业企业的社会责任。</w:t>
      </w:r>
    </w:p>
    <w:p>
      <w:pPr>
        <w:ind w:firstLine="321" w:firstLine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十、自身建设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32</w:t>
      </w:r>
      <w:r>
        <w:rPr>
          <w:rFonts w:hint="eastAsia" w:ascii="仿宋" w:hAnsi="仿宋" w:eastAsia="仿宋" w:cs="仿宋"/>
          <w:sz w:val="32"/>
          <w:szCs w:val="32"/>
        </w:rPr>
        <w:t>.继续加强以章程为核心的内部治理机制，强化行业重大问题决策和重要政策制定中广泛征求意见程序，科学办会、民主办会、开放办会。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33.开展创建“学习型秘书处”活动，</w:t>
      </w:r>
      <w:r>
        <w:rPr>
          <w:rFonts w:hint="eastAsia" w:ascii="仿宋" w:hAnsi="仿宋" w:eastAsia="仿宋" w:cs="仿宋"/>
          <w:sz w:val="32"/>
          <w:szCs w:val="32"/>
        </w:rPr>
        <w:t>强素质，转作风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增强</w:t>
      </w:r>
      <w:r>
        <w:rPr>
          <w:rFonts w:hint="eastAsia" w:ascii="仿宋" w:hAnsi="仿宋" w:eastAsia="仿宋" w:cs="仿宋"/>
          <w:sz w:val="32"/>
          <w:szCs w:val="32"/>
        </w:rPr>
        <w:t>凝聚力、服务力、创新力和执行力</w:t>
      </w:r>
      <w:r>
        <w:rPr>
          <w:rFonts w:hint="eastAsia" w:ascii="仿宋" w:hAnsi="仿宋" w:eastAsia="仿宋" w:cs="仿宋"/>
          <w:sz w:val="32"/>
          <w:szCs w:val="32"/>
          <w:lang w:eastAsia="zh-CN"/>
        </w:rPr>
        <w:t>，</w:t>
      </w:r>
      <w:r>
        <w:rPr>
          <w:rFonts w:hint="eastAsia" w:ascii="仿宋" w:hAnsi="仿宋" w:eastAsia="仿宋" w:cs="仿宋"/>
          <w:sz w:val="32"/>
          <w:szCs w:val="32"/>
        </w:rPr>
        <w:t>不断提高工作人员政治素质</w:t>
      </w:r>
      <w:r>
        <w:rPr>
          <w:rFonts w:hint="eastAsia" w:ascii="仿宋" w:hAnsi="仿宋" w:eastAsia="仿宋" w:cs="仿宋"/>
          <w:sz w:val="32"/>
          <w:szCs w:val="32"/>
          <w:lang w:val="en-US" w:eastAsia="zh-CN"/>
        </w:rPr>
        <w:t>和</w:t>
      </w:r>
      <w:r>
        <w:rPr>
          <w:rFonts w:hint="eastAsia" w:ascii="仿宋" w:hAnsi="仿宋" w:eastAsia="仿宋" w:cs="仿宋"/>
          <w:sz w:val="32"/>
          <w:szCs w:val="32"/>
        </w:rPr>
        <w:t>业务能力，全面改进工作作风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塑造良好的</w:t>
      </w:r>
      <w:r>
        <w:rPr>
          <w:rFonts w:hint="eastAsia" w:ascii="仿宋" w:hAnsi="仿宋" w:eastAsia="仿宋" w:cs="仿宋"/>
          <w:sz w:val="32"/>
          <w:szCs w:val="32"/>
        </w:rPr>
        <w:t>整体形象</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34</w:t>
      </w:r>
      <w:r>
        <w:rPr>
          <w:rFonts w:hint="eastAsia" w:ascii="仿宋" w:hAnsi="仿宋" w:eastAsia="仿宋" w:cs="仿宋"/>
          <w:sz w:val="32"/>
          <w:szCs w:val="32"/>
        </w:rPr>
        <w:t>.</w:t>
      </w:r>
      <w:r>
        <w:rPr>
          <w:rFonts w:hint="eastAsia" w:ascii="仿宋" w:hAnsi="仿宋" w:eastAsia="仿宋" w:cs="仿宋"/>
          <w:sz w:val="32"/>
          <w:szCs w:val="32"/>
          <w:lang w:val="en-US" w:eastAsia="zh-CN"/>
        </w:rPr>
        <w:t>把</w:t>
      </w:r>
      <w:r>
        <w:rPr>
          <w:rFonts w:hint="eastAsia" w:ascii="仿宋" w:hAnsi="仿宋" w:eastAsia="仿宋" w:cs="仿宋"/>
          <w:sz w:val="32"/>
          <w:szCs w:val="32"/>
        </w:rPr>
        <w:t>行业的</w:t>
      </w:r>
      <w:r>
        <w:rPr>
          <w:rFonts w:hint="eastAsia" w:ascii="仿宋" w:hAnsi="仿宋" w:eastAsia="仿宋" w:cs="仿宋"/>
          <w:sz w:val="32"/>
          <w:szCs w:val="32"/>
          <w:lang w:val="en-US" w:eastAsia="zh-CN"/>
        </w:rPr>
        <w:t>发展大局</w:t>
      </w:r>
      <w:r>
        <w:rPr>
          <w:rFonts w:hint="eastAsia" w:ascii="仿宋" w:hAnsi="仿宋" w:eastAsia="仿宋" w:cs="仿宋"/>
          <w:sz w:val="32"/>
          <w:szCs w:val="32"/>
        </w:rPr>
        <w:t>和会员单位的根本利益</w:t>
      </w:r>
      <w:r>
        <w:rPr>
          <w:rFonts w:hint="eastAsia" w:ascii="仿宋" w:hAnsi="仿宋" w:eastAsia="仿宋" w:cs="仿宋"/>
          <w:sz w:val="32"/>
          <w:szCs w:val="32"/>
          <w:lang w:val="en-US" w:eastAsia="zh-CN"/>
        </w:rPr>
        <w:t>作为思考问题和开展工作的出发点，提升秘书处工作的境界和格局</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35.继续加强秘书处工作的制度化建设，加强工作人员的考核，试行竞聘上岗和轮岗制度。</w:t>
      </w:r>
    </w:p>
    <w:p>
      <w:pPr>
        <w:ind w:firstLine="640" w:firstLineChars="200"/>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Y2FkMmEzZTlhNTQxNDdhMDI0ZTFkOGE5ODY3OWYifQ=="/>
    <w:docVar w:name="KSO_WPS_MARK_KEY" w:val="2433258b-d1c6-4545-8055-b9a147c97694"/>
  </w:docVars>
  <w:rsids>
    <w:rsidRoot w:val="2BBA4364"/>
    <w:rsid w:val="008953F8"/>
    <w:rsid w:val="03DE78EB"/>
    <w:rsid w:val="0B8D0492"/>
    <w:rsid w:val="0E3A41D5"/>
    <w:rsid w:val="0EC57A24"/>
    <w:rsid w:val="10096F2F"/>
    <w:rsid w:val="140E071C"/>
    <w:rsid w:val="16135A37"/>
    <w:rsid w:val="19FB488A"/>
    <w:rsid w:val="1FAB6CE1"/>
    <w:rsid w:val="258E3A70"/>
    <w:rsid w:val="2B547AA4"/>
    <w:rsid w:val="2BBA4364"/>
    <w:rsid w:val="2CEF15DC"/>
    <w:rsid w:val="32F700BD"/>
    <w:rsid w:val="34AF257B"/>
    <w:rsid w:val="36481DD1"/>
    <w:rsid w:val="394B1192"/>
    <w:rsid w:val="3B887F1E"/>
    <w:rsid w:val="3C814A61"/>
    <w:rsid w:val="3E422611"/>
    <w:rsid w:val="413606A8"/>
    <w:rsid w:val="47F279EC"/>
    <w:rsid w:val="49F746C9"/>
    <w:rsid w:val="4A34774F"/>
    <w:rsid w:val="4BCE14DD"/>
    <w:rsid w:val="4F6132B7"/>
    <w:rsid w:val="4FA7451F"/>
    <w:rsid w:val="52847237"/>
    <w:rsid w:val="54F24B16"/>
    <w:rsid w:val="592B61C1"/>
    <w:rsid w:val="5CEB0141"/>
    <w:rsid w:val="613C1835"/>
    <w:rsid w:val="65AC2438"/>
    <w:rsid w:val="6C924135"/>
    <w:rsid w:val="6CAB454E"/>
    <w:rsid w:val="6CB35689"/>
    <w:rsid w:val="6F327E52"/>
    <w:rsid w:val="6FDC62BB"/>
    <w:rsid w:val="6FFC35D0"/>
    <w:rsid w:val="71E32D30"/>
    <w:rsid w:val="753B5113"/>
    <w:rsid w:val="75BD1783"/>
    <w:rsid w:val="764F61E5"/>
    <w:rsid w:val="764F6A5D"/>
    <w:rsid w:val="76C86E41"/>
    <w:rsid w:val="78A803E2"/>
    <w:rsid w:val="7C46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spacing w:after="0"/>
      <w:ind w:left="0" w:leftChars="0" w:firstLine="420"/>
    </w:pPr>
    <w:rPr>
      <w:rFonts w:ascii="楷体_GB2312" w:hAnsi="Times New Roman" w:eastAsia="楷体_GB2312"/>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3319</Words>
  <Characters>3401</Characters>
  <Lines>0</Lines>
  <Paragraphs>0</Paragraphs>
  <TotalTime>55</TotalTime>
  <ScaleCrop>false</ScaleCrop>
  <LinksUpToDate>false</LinksUpToDate>
  <CharactersWithSpaces>3458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2023-01-31T01:43:00Z</dcterms:created>
  <dc:creator>123</dc:creator>
  <cp:lastModifiedBy>故乡的云1414809584</cp:lastModifiedBy>
  <dcterms:modified xsi:type="dcterms:W3CDTF">2024-02-19T02:44:37Z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0A9F8A43ADE64A899D46B16C6C1E642A_13</vt:lpwstr>
  </property>
</Properties>
</file>