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hAnsi="宋体" w:eastAsia="方正小标宋简体" w:cs="方正小标宋简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参会人员健康登记表和健康承诺书</w:t>
      </w:r>
    </w:p>
    <w:p>
      <w:pPr>
        <w:spacing w:line="24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tbl>
      <w:tblPr>
        <w:tblStyle w:val="2"/>
        <w:tblW w:w="8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6"/>
        <w:gridCol w:w="1464"/>
        <w:gridCol w:w="230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5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紧急联系人姓名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Calibri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紧急联系人电话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天内有无进出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新型冠状病毒肺炎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疫情中高风险地区</w:t>
            </w:r>
          </w:p>
        </w:tc>
        <w:tc>
          <w:tcPr>
            <w:tcW w:w="5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有□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有无接触疑似、确诊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新型冠状病毒肺炎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患者史</w:t>
            </w:r>
          </w:p>
        </w:tc>
        <w:tc>
          <w:tcPr>
            <w:tcW w:w="5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有□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alibri" w:eastAsia="仿宋_GB2312" w:cs="宋体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  <w:lang w:val="en-US" w:eastAsia="zh-CN"/>
              </w:rPr>
              <w:t>48小时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内核酸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  <w:lang w:val="en-US" w:eastAsia="zh-CN"/>
              </w:rPr>
              <w:t>阴性证明</w:t>
            </w:r>
          </w:p>
        </w:tc>
        <w:tc>
          <w:tcPr>
            <w:tcW w:w="5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有□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目前健康状况（有则打√，可多选）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发热（   ）     咳嗽（   ）   咽痛（    ）   胸闷（   ）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腹泻（   ）     头疼（  ）    呼吸困难（   ）恶心呕吐（   ）</w:t>
            </w:r>
          </w:p>
          <w:p>
            <w:pPr>
              <w:spacing w:line="500" w:lineRule="exact"/>
              <w:rPr>
                <w:rFonts w:ascii="仿宋_GB2312" w:hAnsi="Calibri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无上述异常症状（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其他需要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说明情况</w:t>
            </w:r>
          </w:p>
        </w:tc>
        <w:tc>
          <w:tcPr>
            <w:tcW w:w="5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3" w:firstLineChars="200"/>
        <w:rPr>
          <w:rFonts w:hint="eastAsia"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本人承诺以上提供的资料真实准确。如有不实，本人愿承担由此引起的一切后果及法律责任。</w:t>
      </w:r>
    </w:p>
    <w:p>
      <w:pPr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/>
          <w:sz w:val="30"/>
          <w:szCs w:val="30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填报（承诺）人签名：            填报日期：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xYzVjZTY4N2NkMGM5NThiMjJiMDMxZTI1OTU2ZGUifQ=="/>
  </w:docVars>
  <w:rsids>
    <w:rsidRoot w:val="19735768"/>
    <w:rsid w:val="1973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2022-09-05T02:27:00Z</dcterms:created>
  <dc:creator>乐荼</dc:creator>
  <cp:lastModifiedBy>乐荼</cp:lastModifiedBy>
  <dcterms:modified xsi:type="dcterms:W3CDTF">2022-09-05T02:28:22Z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A605E5816B4A4C25A17476F2D18DD6A2</vt:lpwstr>
  </property>
</Properties>
</file>