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附件3：</w:t>
      </w:r>
    </w:p>
    <w:p>
      <w:pPr>
        <w:spacing w:before="156" w:beforeLines="50" w:after="156" w:afterLines="50"/>
        <w:ind w:firstLine="221" w:firstLineChars="50"/>
        <w:jc w:val="center"/>
        <w:rPr>
          <w:rFonts w:hint="eastAsia" w:ascii="方正小标宋简体" w:hAnsi="仿宋" w:eastAsia="方正小标宋简体"/>
          <w:b/>
          <w:sz w:val="44"/>
          <w:szCs w:val="44"/>
          <w:shd w:val="clear" w:color="auto" w:fill="FFFFFF"/>
        </w:rPr>
      </w:pPr>
      <w:r>
        <w:rPr>
          <w:rFonts w:hint="eastAsia" w:ascii="方正小标宋简体" w:hAnsi="仿宋" w:eastAsia="方正小标宋简体"/>
          <w:b/>
          <w:sz w:val="44"/>
          <w:szCs w:val="44"/>
          <w:shd w:val="clear" w:color="auto" w:fill="FFFFFF"/>
        </w:rPr>
        <w:t>知识竞赛题型介绍</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ascii="黑体" w:hAnsi="黑体" w:eastAsia="黑体" w:cs="Times New Roman"/>
          <w:color w:val="auto"/>
          <w:sz w:val="30"/>
          <w:szCs w:val="30"/>
          <w:shd w:val="clear" w:color="auto" w:fill="FFFFFF"/>
        </w:rPr>
      </w:pPr>
      <w:r>
        <w:rPr>
          <w:rFonts w:hint="eastAsia" w:ascii="黑体" w:hAnsi="黑体" w:eastAsia="黑体" w:cs="Times New Roman"/>
          <w:color w:val="auto"/>
          <w:sz w:val="30"/>
          <w:szCs w:val="30"/>
          <w:shd w:val="clear" w:color="auto" w:fill="FFFFFF"/>
          <w:lang w:val="en-US" w:eastAsia="zh-CN"/>
        </w:rPr>
        <w:t>一、单项选择题</w:t>
      </w:r>
      <w:r>
        <w:rPr>
          <w:rFonts w:ascii="黑体" w:hAnsi="黑体" w:eastAsia="黑体" w:cs="Times New Roman"/>
          <w:color w:val="auto"/>
          <w:sz w:val="30"/>
          <w:szCs w:val="30"/>
          <w:shd w:val="clear" w:color="auto" w:fill="FFFFFF"/>
        </w:rPr>
        <w:t>(每题的备选项中，只有1个最符合题意)。</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000000"/>
          <w:sz w:val="32"/>
          <w:szCs w:val="32"/>
          <w:shd w:val="clear" w:color="auto" w:fill="FFFFFF"/>
        </w:rPr>
        <w:t>【例题】</w:t>
      </w:r>
      <w:r>
        <w:rPr>
          <w:rFonts w:hint="eastAsia" w:ascii="仿宋" w:hAnsi="仿宋" w:eastAsia="仿宋"/>
          <w:color w:val="auto"/>
          <w:sz w:val="30"/>
          <w:szCs w:val="30"/>
        </w:rPr>
        <w:t>依据《建设工程监理规范》（GB/T50319-2013）规定，监理规划可在（    ）编制。</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A.接到监理中标通知书及签订监理合同后</w:t>
      </w:r>
    </w:p>
    <w:p>
      <w:pPr>
        <w:pStyle w:val="4"/>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B.签订监理合同及收到施工组织设计文件后</w:t>
      </w:r>
    </w:p>
    <w:p>
      <w:pPr>
        <w:pStyle w:val="4"/>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C.签订监理合同及收到工程设计文件后</w:t>
      </w:r>
    </w:p>
    <w:p>
      <w:pPr>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ascii="仿宋" w:hAnsi="仿宋" w:eastAsia="仿宋"/>
          <w:color w:val="auto"/>
          <w:sz w:val="30"/>
          <w:szCs w:val="30"/>
        </w:rPr>
      </w:pPr>
      <w:r>
        <w:rPr>
          <w:rFonts w:hint="eastAsia" w:ascii="仿宋" w:hAnsi="仿宋" w:eastAsia="仿宋"/>
          <w:color w:val="auto"/>
          <w:sz w:val="30"/>
          <w:szCs w:val="30"/>
        </w:rPr>
        <w:t>D.递交监理投标文件时</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C</w:t>
      </w:r>
    </w:p>
    <w:p>
      <w:pPr>
        <w:pStyle w:val="4"/>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olor w:val="auto"/>
          <w:sz w:val="30"/>
          <w:szCs w:val="30"/>
          <w:lang w:eastAsia="zh-CN"/>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olor w:val="auto"/>
          <w:sz w:val="30"/>
          <w:szCs w:val="30"/>
        </w:rPr>
        <w:t>《建设工程监理规范》（GB/T50319-2013）</w:t>
      </w:r>
      <w:r>
        <w:rPr>
          <w:rFonts w:hint="eastAsia" w:ascii="仿宋" w:hAnsi="仿宋" w:eastAsia="仿宋"/>
          <w:color w:val="auto"/>
          <w:sz w:val="30"/>
          <w:szCs w:val="30"/>
          <w:lang w:val="en-US" w:eastAsia="zh-CN"/>
        </w:rPr>
        <w:t>4.2.1，</w:t>
      </w:r>
      <w:r>
        <w:rPr>
          <w:rFonts w:hint="eastAsia" w:ascii="仿宋" w:hAnsi="仿宋" w:eastAsia="仿宋"/>
          <w:color w:val="auto"/>
          <w:sz w:val="30"/>
          <w:szCs w:val="30"/>
        </w:rPr>
        <w:t>监理规划可在</w:t>
      </w:r>
      <w:r>
        <w:rPr>
          <w:rFonts w:hint="eastAsia" w:ascii="仿宋" w:hAnsi="仿宋" w:eastAsia="仿宋"/>
          <w:b/>
          <w:bCs/>
          <w:color w:val="auto"/>
          <w:sz w:val="30"/>
          <w:szCs w:val="30"/>
        </w:rPr>
        <w:t>签订</w:t>
      </w:r>
      <w:r>
        <w:rPr>
          <w:rFonts w:hint="eastAsia" w:ascii="仿宋" w:hAnsi="仿宋" w:eastAsia="仿宋"/>
          <w:b/>
          <w:bCs/>
          <w:color w:val="auto"/>
          <w:sz w:val="30"/>
          <w:szCs w:val="30"/>
          <w:lang w:eastAsia="zh-CN"/>
        </w:rPr>
        <w:t>建设工程</w:t>
      </w:r>
      <w:r>
        <w:rPr>
          <w:rFonts w:hint="eastAsia" w:ascii="仿宋" w:hAnsi="仿宋" w:eastAsia="仿宋"/>
          <w:b/>
          <w:bCs/>
          <w:color w:val="auto"/>
          <w:sz w:val="30"/>
          <w:szCs w:val="30"/>
        </w:rPr>
        <w:t>监理合同及收到工程设计文件后</w:t>
      </w:r>
      <w:r>
        <w:rPr>
          <w:rFonts w:hint="eastAsia" w:ascii="仿宋" w:hAnsi="仿宋" w:eastAsia="仿宋"/>
          <w:color w:val="auto"/>
          <w:sz w:val="30"/>
          <w:szCs w:val="30"/>
          <w:lang w:eastAsia="zh-CN"/>
        </w:rPr>
        <w:t>由总监理工程师组织编制。</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二、多项选择题(每题的五个备选项中，有2个或2个以上选项符合题意，至少有1个错项)。</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000000"/>
          <w:sz w:val="32"/>
          <w:szCs w:val="32"/>
          <w:shd w:val="clear" w:color="auto" w:fill="FFFFFF"/>
        </w:rPr>
        <w:t>【例题】</w:t>
      </w:r>
      <w:r>
        <w:rPr>
          <w:rFonts w:hint="eastAsia" w:ascii="仿宋" w:hAnsi="仿宋" w:eastAsia="仿宋"/>
          <w:color w:val="auto"/>
          <w:sz w:val="30"/>
          <w:szCs w:val="30"/>
          <w:lang w:eastAsia="zh-CN"/>
        </w:rPr>
        <w:t>工程监理单位与建设单位或者建筑施工企业串通，弄虚作假，降低工程质量的，责令改正，可（       ）。（</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A.处以罚款        B.停业整顿    C.降低资质等级</w:t>
      </w:r>
    </w:p>
    <w:p>
      <w:pPr>
        <w:pStyle w:val="4"/>
        <w:keepNext w:val="0"/>
        <w:keepLines w:val="0"/>
        <w:pageBreakBefore w:val="0"/>
        <w:widowControl w:val="0"/>
        <w:kinsoku/>
        <w:wordWrap/>
        <w:overflowPunct/>
        <w:topLinePunct w:val="0"/>
        <w:autoSpaceDE/>
        <w:autoSpaceDN/>
        <w:bidi w:val="0"/>
        <w:adjustRightInd/>
        <w:snapToGrid/>
        <w:spacing w:line="560" w:lineRule="atLeast"/>
        <w:ind w:firstLine="600" w:firstLineChars="200"/>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D.限制招投标</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E.吊销资质证书</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ACE</w:t>
      </w:r>
    </w:p>
    <w:p>
      <w:pPr>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s="Times New Roman"/>
          <w:color w:val="auto"/>
          <w:kern w:val="2"/>
          <w:sz w:val="30"/>
          <w:szCs w:val="30"/>
          <w:lang w:val="en-US" w:eastAsia="zh-CN" w:bidi="ar-SA"/>
        </w:rPr>
        <w:t>《中华人民共和国建筑法》第69条：工程监理单位与建设单位或者建筑施工企业串通，弄虚作假、降低工程质量的，责令改正，</w:t>
      </w:r>
      <w:r>
        <w:rPr>
          <w:rFonts w:hint="eastAsia" w:ascii="仿宋" w:hAnsi="仿宋" w:eastAsia="仿宋" w:cs="Times New Roman"/>
          <w:b/>
          <w:bCs/>
          <w:color w:val="auto"/>
          <w:kern w:val="2"/>
          <w:sz w:val="30"/>
          <w:szCs w:val="30"/>
          <w:lang w:val="en-US" w:eastAsia="zh-CN" w:bidi="ar-SA"/>
        </w:rPr>
        <w:t>处以罚款，降低资质等级或者吊销资质证书；</w:t>
      </w:r>
      <w:r>
        <w:rPr>
          <w:rFonts w:hint="eastAsia" w:ascii="仿宋" w:hAnsi="仿宋" w:eastAsia="仿宋" w:cs="Times New Roman"/>
          <w:color w:val="auto"/>
          <w:kern w:val="2"/>
          <w:sz w:val="30"/>
          <w:szCs w:val="30"/>
          <w:lang w:val="en-US" w:eastAsia="zh-CN" w:bidi="ar-SA"/>
        </w:rPr>
        <w:t>有违法所得的，予以没收；造成损失的，承担连带赔偿责任；构成犯罪的，依法追究刑事责任。工程监理单位转让监理业务的，责令改正，没收违法所得，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三、判断题（判断题意表述的对错，表述正确划“</w:t>
      </w:r>
      <w:r>
        <w:rPr>
          <w:rFonts w:hint="default" w:ascii="黑体" w:hAnsi="黑体" w:eastAsia="黑体" w:cs="Times New Roman"/>
          <w:color w:val="auto"/>
          <w:sz w:val="30"/>
          <w:szCs w:val="30"/>
          <w:shd w:val="clear" w:color="auto" w:fill="FFFFFF"/>
          <w:lang w:val="en-US" w:eastAsia="zh-CN"/>
        </w:rPr>
        <w:t>√</w:t>
      </w:r>
      <w:r>
        <w:rPr>
          <w:rFonts w:hint="eastAsia" w:ascii="黑体" w:hAnsi="黑体" w:eastAsia="黑体" w:cs="Times New Roman"/>
          <w:color w:val="auto"/>
          <w:sz w:val="30"/>
          <w:szCs w:val="30"/>
          <w:shd w:val="clear" w:color="auto" w:fill="FFFFFF"/>
          <w:lang w:val="en-US" w:eastAsia="zh-CN"/>
        </w:rPr>
        <w:t>”，表述错误划“X”）</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color w:val="000000"/>
          <w:sz w:val="32"/>
          <w:szCs w:val="32"/>
          <w:shd w:val="clear" w:color="auto" w:fill="FFFFFF"/>
        </w:rPr>
        <w:t>【例题】</w:t>
      </w:r>
      <w:r>
        <w:rPr>
          <w:rFonts w:hint="eastAsia" w:ascii="仿宋" w:hAnsi="仿宋" w:eastAsia="仿宋" w:cs="Times New Roman"/>
          <w:color w:val="auto"/>
          <w:kern w:val="2"/>
          <w:sz w:val="30"/>
          <w:szCs w:val="30"/>
          <w:lang w:val="en-US" w:eastAsia="zh-CN" w:bidi="ar-SA"/>
        </w:rPr>
        <w:t>住房城乡建设部《危险性较大的分部分项工程安全管理规定》所称危险性较大的分部分项工程，是指在施工过程中，容易导致人员群死群伤或者造成重大经济损失的分部分项工程。</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 xml:space="preserve">             </w:t>
      </w:r>
      <w:r>
        <w:rPr>
          <w:rFonts w:hint="eastAsia" w:ascii="仿宋" w:hAnsi="仿宋" w:eastAsia="仿宋" w:cs="Times New Roman"/>
          <w:color w:val="auto"/>
          <w:kern w:val="2"/>
          <w:sz w:val="30"/>
          <w:szCs w:val="30"/>
          <w:lang w:val="en-US" w:eastAsia="zh-CN" w:bidi="ar-SA"/>
        </w:rPr>
        <w:t>（      ）</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default" w:ascii="仿宋" w:hAnsi="仿宋" w:eastAsia="仿宋"/>
          <w:color w:val="auto"/>
          <w:sz w:val="30"/>
          <w:szCs w:val="30"/>
          <w:lang w:val="en-US" w:eastAsia="zh-CN"/>
        </w:rPr>
      </w:pPr>
      <w:r>
        <w:rPr>
          <w:rFonts w:hint="eastAsia" w:ascii="仿宋" w:hAnsi="仿宋" w:eastAsia="仿宋"/>
          <w:color w:val="auto"/>
          <w:sz w:val="30"/>
          <w:szCs w:val="30"/>
        </w:rPr>
        <w:t>【</w:t>
      </w:r>
      <w:r>
        <w:rPr>
          <w:rFonts w:hint="eastAsia" w:ascii="仿宋" w:hAnsi="仿宋" w:eastAsia="仿宋"/>
          <w:color w:val="auto"/>
          <w:sz w:val="30"/>
          <w:szCs w:val="30"/>
          <w:lang w:eastAsia="zh-CN"/>
        </w:rPr>
        <w:t>参考</w:t>
      </w:r>
      <w:r>
        <w:rPr>
          <w:rFonts w:hint="eastAsia" w:ascii="仿宋" w:hAnsi="仿宋" w:eastAsia="仿宋"/>
          <w:color w:val="auto"/>
          <w:sz w:val="30"/>
          <w:szCs w:val="30"/>
        </w:rPr>
        <w:t>答案】</w:t>
      </w:r>
      <w:r>
        <w:rPr>
          <w:rFonts w:hint="eastAsia" w:ascii="仿宋" w:hAnsi="仿宋" w:eastAsia="仿宋"/>
          <w:color w:val="auto"/>
          <w:sz w:val="30"/>
          <w:szCs w:val="30"/>
          <w:lang w:val="en-US" w:eastAsia="zh-CN"/>
        </w:rPr>
        <w:t>X</w:t>
      </w:r>
    </w:p>
    <w:p>
      <w:pPr>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b/>
          <w:bCs/>
          <w:color w:val="auto"/>
          <w:sz w:val="30"/>
          <w:szCs w:val="30"/>
          <w:lang w:val="en-US" w:eastAsia="zh-CN"/>
        </w:rPr>
        <w:t>:</w:t>
      </w:r>
      <w:r>
        <w:rPr>
          <w:rFonts w:hint="eastAsia" w:ascii="仿宋" w:hAnsi="仿宋" w:eastAsia="仿宋" w:cs="Times New Roman"/>
          <w:color w:val="auto"/>
          <w:kern w:val="2"/>
          <w:sz w:val="30"/>
          <w:szCs w:val="30"/>
          <w:lang w:val="en-US" w:eastAsia="zh-CN" w:bidi="ar-SA"/>
        </w:rPr>
        <w:t>住房城乡建设部《危险性较大的分部分项工程安全管理规定》所称危险性较大的分部分项工程，是指</w:t>
      </w:r>
      <w:r>
        <w:rPr>
          <w:rFonts w:hint="eastAsia" w:ascii="仿宋" w:hAnsi="仿宋" w:eastAsia="仿宋" w:cs="Times New Roman"/>
          <w:b/>
          <w:bCs/>
          <w:color w:val="auto"/>
          <w:kern w:val="2"/>
          <w:sz w:val="30"/>
          <w:szCs w:val="30"/>
          <w:lang w:val="en-US" w:eastAsia="zh-CN" w:bidi="ar-SA"/>
        </w:rPr>
        <w:t>房屋建筑和市政基础设施工程</w:t>
      </w:r>
      <w:r>
        <w:rPr>
          <w:rFonts w:hint="eastAsia" w:ascii="仿宋" w:hAnsi="仿宋" w:eastAsia="仿宋" w:cs="Times New Roman"/>
          <w:color w:val="auto"/>
          <w:kern w:val="2"/>
          <w:sz w:val="30"/>
          <w:szCs w:val="30"/>
          <w:lang w:val="en-US" w:eastAsia="zh-CN" w:bidi="ar-SA"/>
        </w:rPr>
        <w:t>在施工过程中，容易导致人员群死群伤或者造成重大经济损失的分部分项工程。本题中没有限定房屋建筑和市政基础设施工程，没有限定范围，故表述错误。</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四、填空题（在空格处填上空缺的内容，使题意表述完整准确）</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000000"/>
          <w:sz w:val="32"/>
          <w:szCs w:val="32"/>
          <w:shd w:val="clear" w:color="auto" w:fill="FFFFFF"/>
        </w:rPr>
        <w:t>【例题】</w:t>
      </w:r>
      <w:r>
        <w:rPr>
          <w:rFonts w:hint="eastAsia" w:ascii="仿宋" w:hAnsi="仿宋" w:eastAsia="仿宋"/>
          <w:color w:val="auto"/>
          <w:sz w:val="30"/>
          <w:szCs w:val="30"/>
          <w:lang w:eastAsia="zh-CN"/>
        </w:rPr>
        <w:t>工程监理单位应审查施工组织设计中的（</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）或者（</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lang w:eastAsia="zh-CN"/>
        </w:rPr>
        <w:t>）是否符合工程建设性强制标准。（</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auto"/>
          <w:sz w:val="30"/>
          <w:szCs w:val="30"/>
          <w:lang w:eastAsia="zh-CN"/>
        </w:rPr>
        <w:t>【参考答案】安全技术措施    专项施工方案。</w:t>
      </w:r>
    </w:p>
    <w:p>
      <w:pPr>
        <w:pStyle w:val="4"/>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color w:val="auto"/>
          <w:kern w:val="2"/>
          <w:sz w:val="30"/>
          <w:szCs w:val="30"/>
          <w:lang w:val="en-US" w:eastAsia="zh-CN" w:bidi="ar-SA"/>
        </w:rPr>
      </w:pPr>
      <w:r>
        <w:rPr>
          <w:rFonts w:hint="eastAsia" w:ascii="仿宋" w:hAnsi="仿宋" w:eastAsia="仿宋"/>
          <w:b/>
          <w:bCs/>
          <w:color w:val="auto"/>
          <w:sz w:val="30"/>
          <w:szCs w:val="30"/>
          <w:lang w:eastAsia="zh-CN"/>
        </w:rPr>
        <w:t>解析：</w:t>
      </w:r>
      <w:r>
        <w:rPr>
          <w:rFonts w:hint="eastAsia" w:ascii="仿宋" w:hAnsi="仿宋" w:eastAsia="仿宋" w:cs="Times New Roman"/>
          <w:color w:val="auto"/>
          <w:kern w:val="2"/>
          <w:sz w:val="30"/>
          <w:szCs w:val="30"/>
          <w:lang w:val="en-US" w:eastAsia="zh-CN" w:bidi="ar-SA"/>
        </w:rPr>
        <w:t>《建设工程安全生产管理条例》第十四条，工程监理单位应当审查施工组织设计中的</w:t>
      </w:r>
      <w:r>
        <w:rPr>
          <w:rFonts w:hint="eastAsia" w:ascii="仿宋" w:hAnsi="仿宋" w:eastAsia="仿宋" w:cs="Times New Roman"/>
          <w:b/>
          <w:bCs/>
          <w:color w:val="auto"/>
          <w:kern w:val="2"/>
          <w:sz w:val="30"/>
          <w:szCs w:val="30"/>
          <w:lang w:val="en-US" w:eastAsia="zh-CN" w:bidi="ar-SA"/>
        </w:rPr>
        <w:t>安全技术措施</w:t>
      </w:r>
      <w:r>
        <w:rPr>
          <w:rFonts w:hint="eastAsia" w:ascii="仿宋" w:hAnsi="仿宋" w:eastAsia="仿宋" w:cs="Times New Roman"/>
          <w:color w:val="auto"/>
          <w:kern w:val="2"/>
          <w:sz w:val="30"/>
          <w:szCs w:val="30"/>
          <w:lang w:val="en-US" w:eastAsia="zh-CN" w:bidi="ar-SA"/>
        </w:rPr>
        <w:t>或者</w:t>
      </w:r>
      <w:r>
        <w:rPr>
          <w:rFonts w:hint="eastAsia" w:ascii="仿宋" w:hAnsi="仿宋" w:eastAsia="仿宋" w:cs="Times New Roman"/>
          <w:b/>
          <w:bCs/>
          <w:color w:val="auto"/>
          <w:kern w:val="2"/>
          <w:sz w:val="30"/>
          <w:szCs w:val="30"/>
          <w:lang w:val="en-US" w:eastAsia="zh-CN" w:bidi="ar-SA"/>
        </w:rPr>
        <w:t>专项施工方案</w:t>
      </w:r>
      <w:r>
        <w:rPr>
          <w:rFonts w:hint="eastAsia" w:ascii="仿宋" w:hAnsi="仿宋" w:eastAsia="仿宋" w:cs="Times New Roman"/>
          <w:color w:val="auto"/>
          <w:kern w:val="2"/>
          <w:sz w:val="30"/>
          <w:szCs w:val="30"/>
          <w:lang w:val="en-US" w:eastAsia="zh-CN" w:bidi="ar-SA"/>
        </w:rPr>
        <w:t>是否符合工程建设强制性标准。</w:t>
      </w:r>
    </w:p>
    <w:p>
      <w:pPr>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黑体" w:hAnsi="黑体" w:eastAsia="黑体" w:cs="Times New Roman"/>
          <w:color w:val="auto"/>
          <w:sz w:val="30"/>
          <w:szCs w:val="30"/>
          <w:shd w:val="clear" w:color="auto" w:fill="FFFFFF"/>
          <w:lang w:val="en-US" w:eastAsia="zh-CN"/>
        </w:rPr>
      </w:pPr>
      <w:r>
        <w:rPr>
          <w:rFonts w:hint="eastAsia" w:ascii="黑体" w:hAnsi="黑体" w:eastAsia="黑体" w:cs="Times New Roman"/>
          <w:color w:val="auto"/>
          <w:sz w:val="30"/>
          <w:szCs w:val="30"/>
          <w:shd w:val="clear" w:color="auto" w:fill="FFFFFF"/>
          <w:lang w:val="en-US" w:eastAsia="zh-CN"/>
        </w:rPr>
        <w:t>五、问答题（请完整准确回答题干的问题）</w:t>
      </w:r>
    </w:p>
    <w:p>
      <w:pPr>
        <w:pStyle w:val="4"/>
        <w:keepNext w:val="0"/>
        <w:keepLines w:val="0"/>
        <w:pageBreakBefore w:val="0"/>
        <w:widowControl w:val="0"/>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eastAsia="zh-CN"/>
        </w:rPr>
      </w:pPr>
      <w:r>
        <w:rPr>
          <w:rFonts w:hint="eastAsia" w:ascii="仿宋" w:hAnsi="仿宋" w:eastAsia="仿宋"/>
          <w:color w:val="000000"/>
          <w:sz w:val="32"/>
          <w:szCs w:val="32"/>
          <w:shd w:val="clear" w:color="auto" w:fill="FFFFFF"/>
        </w:rPr>
        <w:t>【例题】</w:t>
      </w:r>
      <w:r>
        <w:rPr>
          <w:rFonts w:hint="eastAsia" w:ascii="仿宋" w:hAnsi="仿宋" w:eastAsia="仿宋" w:cs="Times New Roman"/>
          <w:color w:val="auto"/>
          <w:kern w:val="2"/>
          <w:sz w:val="30"/>
          <w:szCs w:val="30"/>
          <w:lang w:val="en-US" w:eastAsia="zh-CN" w:bidi="ar-SA"/>
        </w:rPr>
        <w:t>建设部新闻发言人就《关于落实建设工程安全生产监理责任的若干意见》有关问题答记者问中，当记者问监理单位应该如何实施建设工程安全监理工作时，建设部新闻发言人将工程监理单位实施建设工程安全监理工作概括为哪四个方面？</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推荐单位：XXXXXXXXXXX公司</w:t>
      </w:r>
      <w:r>
        <w:rPr>
          <w:rFonts w:hint="eastAsia" w:ascii="仿宋" w:hAnsi="仿宋" w:eastAsia="仿宋"/>
          <w:color w:val="auto"/>
          <w:sz w:val="30"/>
          <w:szCs w:val="30"/>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atLeast"/>
        <w:jc w:val="left"/>
        <w:textAlignment w:val="auto"/>
        <w:rPr>
          <w:rFonts w:hint="eastAsia" w:ascii="仿宋" w:hAnsi="仿宋" w:eastAsia="仿宋"/>
          <w:color w:val="auto"/>
          <w:sz w:val="30"/>
          <w:szCs w:val="30"/>
          <w:lang w:val="en-US" w:eastAsia="zh-CN"/>
        </w:rPr>
      </w:pPr>
      <w:r>
        <w:rPr>
          <w:rFonts w:hint="eastAsia" w:ascii="仿宋" w:hAnsi="仿宋" w:eastAsia="仿宋"/>
          <w:color w:val="auto"/>
          <w:sz w:val="30"/>
          <w:szCs w:val="30"/>
          <w:lang w:eastAsia="zh-CN"/>
        </w:rPr>
        <w:t>【参考答案】</w:t>
      </w:r>
      <w:r>
        <w:rPr>
          <w:rFonts w:hint="eastAsia" w:ascii="仿宋" w:hAnsi="仿宋" w:eastAsia="仿宋"/>
          <w:color w:val="auto"/>
          <w:sz w:val="30"/>
          <w:szCs w:val="30"/>
        </w:rPr>
        <w:t>　</w:t>
      </w:r>
      <w:r>
        <w:rPr>
          <w:rFonts w:hint="eastAsia" w:ascii="仿宋" w:hAnsi="仿宋" w:eastAsia="仿宋"/>
          <w:color w:val="auto"/>
          <w:sz w:val="30"/>
          <w:szCs w:val="30"/>
          <w:lang w:val="en-US" w:eastAsia="zh-CN"/>
        </w:rPr>
        <w:t>一是要制定监理规划和实施细则；二是审查全面；三是检查督促到位；四是正确行使停工指令，并及时报告。</w:t>
      </w:r>
    </w:p>
    <w:p>
      <w:pPr>
        <w:pStyle w:val="4"/>
        <w:keepNext w:val="0"/>
        <w:keepLines w:val="0"/>
        <w:pageBreakBefore w:val="0"/>
        <w:widowControl w:val="0"/>
        <w:kinsoku/>
        <w:wordWrap/>
        <w:overflowPunct/>
        <w:topLinePunct w:val="0"/>
        <w:autoSpaceDE/>
        <w:autoSpaceDN/>
        <w:bidi w:val="0"/>
        <w:adjustRightInd/>
        <w:snapToGrid/>
        <w:spacing w:line="560" w:lineRule="atLeast"/>
        <w:ind w:firstLine="602" w:firstLineChars="200"/>
        <w:jc w:val="left"/>
        <w:textAlignment w:val="auto"/>
        <w:rPr>
          <w:rFonts w:hint="eastAsia" w:ascii="仿宋" w:hAnsi="仿宋" w:eastAsia="仿宋" w:cs="Times New Roman"/>
          <w:b/>
          <w:bCs/>
          <w:color w:val="auto"/>
          <w:kern w:val="2"/>
          <w:sz w:val="30"/>
          <w:szCs w:val="30"/>
          <w:lang w:val="en-US" w:eastAsia="zh-CN" w:bidi="ar-SA"/>
        </w:rPr>
      </w:pPr>
      <w:r>
        <w:rPr>
          <w:rFonts w:hint="eastAsia" w:ascii="仿宋" w:hAnsi="仿宋" w:eastAsia="仿宋" w:cs="Times New Roman"/>
          <w:b/>
          <w:bCs/>
          <w:color w:val="auto"/>
          <w:kern w:val="2"/>
          <w:sz w:val="30"/>
          <w:szCs w:val="30"/>
          <w:lang w:val="en-US" w:eastAsia="zh-CN" w:bidi="ar-SA"/>
        </w:rPr>
        <w:t>解析：</w:t>
      </w:r>
      <w:r>
        <w:rPr>
          <w:rFonts w:hint="eastAsia" w:ascii="仿宋" w:hAnsi="仿宋" w:eastAsia="仿宋" w:cs="Times New Roman"/>
          <w:color w:val="auto"/>
          <w:kern w:val="2"/>
          <w:sz w:val="30"/>
          <w:szCs w:val="30"/>
          <w:lang w:val="en-US" w:eastAsia="zh-CN" w:bidi="ar-SA"/>
        </w:rPr>
        <w:t>记者：监理单位应该如何实施建设工程安全监理工作？</w:t>
      </w:r>
      <w:r>
        <w:rPr>
          <w:rFonts w:hint="eastAsia" w:ascii="仿宋" w:hAnsi="仿宋" w:eastAsia="仿宋" w:cs="Times New Roman"/>
          <w:color w:val="auto"/>
          <w:kern w:val="2"/>
          <w:sz w:val="30"/>
          <w:szCs w:val="30"/>
          <w:lang w:val="en-US" w:eastAsia="zh-CN" w:bidi="ar-SA"/>
        </w:rPr>
        <w:br w:type="textWrapping"/>
      </w:r>
      <w:r>
        <w:rPr>
          <w:rFonts w:hint="eastAsia" w:ascii="仿宋" w:hAnsi="仿宋" w:eastAsia="仿宋" w:cs="Times New Roman"/>
          <w:color w:val="auto"/>
          <w:kern w:val="2"/>
          <w:sz w:val="30"/>
          <w:szCs w:val="30"/>
          <w:lang w:val="en-US" w:eastAsia="zh-CN" w:bidi="ar-SA"/>
        </w:rPr>
        <w:t>　　新闻发言人：工程监理单位实施建设工程安全监理工作概括为四个方面：</w:t>
      </w:r>
      <w:r>
        <w:rPr>
          <w:rFonts w:hint="eastAsia" w:ascii="仿宋" w:hAnsi="仿宋" w:eastAsia="仿宋" w:cs="Times New Roman"/>
          <w:b/>
          <w:bCs/>
          <w:color w:val="auto"/>
          <w:kern w:val="2"/>
          <w:sz w:val="30"/>
          <w:szCs w:val="30"/>
          <w:lang w:val="en-US" w:eastAsia="zh-CN" w:bidi="ar-SA"/>
        </w:rPr>
        <w:t>一是要制定监理规划和实施细则，二是审查全面，三是检查督促到位，四是正确行使停工指令，并及时报告。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E6C71"/>
    <w:rsid w:val="014E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2021-08-23T10:31:00Z</dcterms:created>
  <dc:creator>DELL</dc:creator>
  <cp:lastModifiedBy>DELL</cp:lastModifiedBy>
  <dcterms:modified xsi:type="dcterms:W3CDTF">2021-08-23T10:32:01Z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