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方正小标宋简体" w:hAnsi="仿宋" w:eastAsia="方正小标宋简体"/>
          <w:color w:val="292929"/>
          <w:sz w:val="44"/>
          <w:szCs w:val="44"/>
        </w:rPr>
      </w:pPr>
      <w:r>
        <w:rPr>
          <w:rFonts w:hint="eastAsia" w:ascii="方正小标宋简体" w:hAnsi="仿宋" w:eastAsia="方正小标宋简体"/>
          <w:color w:val="292929"/>
          <w:sz w:val="44"/>
          <w:szCs w:val="44"/>
        </w:rPr>
        <w:t>知识竞赛规则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ind w:firstLine="482"/>
        <w:rPr>
          <w:rFonts w:hint="eastAsia" w:ascii="仿宋" w:hAnsi="仿宋" w:eastAsia="仿宋"/>
          <w:b/>
          <w:color w:val="292929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一、</w:t>
      </w:r>
      <w:r>
        <w:rPr>
          <w:rFonts w:hint="eastAsia" w:ascii="仿宋" w:hAnsi="仿宋" w:eastAsia="仿宋"/>
          <w:b/>
          <w:color w:val="292929"/>
          <w:sz w:val="32"/>
          <w:szCs w:val="32"/>
          <w:lang w:eastAsia="zh-CN"/>
        </w:rPr>
        <w:t>竞赛方式</w:t>
      </w:r>
    </w:p>
    <w:p>
      <w:pPr>
        <w:pStyle w:val="2"/>
        <w:shd w:val="clear" w:color="auto" w:fill="FFFFFF"/>
        <w:spacing w:before="0" w:beforeAutospacing="0" w:after="0" w:afterAutospacing="0"/>
        <w:ind w:firstLine="482"/>
        <w:rPr>
          <w:rFonts w:hint="eastAsia" w:ascii="仿宋" w:hAnsi="仿宋" w:eastAsia="仿宋"/>
          <w:color w:val="292929"/>
          <w:sz w:val="32"/>
          <w:szCs w:val="32"/>
        </w:rPr>
      </w:pP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竞赛分</w:t>
      </w:r>
      <w:r>
        <w:rPr>
          <w:rFonts w:ascii="仿宋" w:hAnsi="仿宋" w:eastAsia="仿宋"/>
          <w:color w:val="292929"/>
          <w:sz w:val="32"/>
          <w:szCs w:val="32"/>
        </w:rPr>
        <w:t>预</w:t>
      </w: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选</w:t>
      </w:r>
      <w:r>
        <w:rPr>
          <w:rFonts w:hint="eastAsia" w:ascii="仿宋" w:hAnsi="仿宋" w:eastAsia="仿宋"/>
          <w:color w:val="292929"/>
          <w:sz w:val="32"/>
          <w:szCs w:val="32"/>
        </w:rPr>
        <w:t>赛和</w:t>
      </w:r>
      <w:r>
        <w:rPr>
          <w:rFonts w:ascii="仿宋" w:hAnsi="仿宋" w:eastAsia="仿宋"/>
          <w:color w:val="292929"/>
          <w:sz w:val="32"/>
          <w:szCs w:val="32"/>
        </w:rPr>
        <w:t>决赛</w:t>
      </w: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两个阶段</w:t>
      </w:r>
      <w:r>
        <w:rPr>
          <w:rFonts w:ascii="仿宋" w:hAnsi="仿宋" w:eastAsia="仿宋"/>
          <w:color w:val="292929"/>
          <w:sz w:val="32"/>
          <w:szCs w:val="32"/>
        </w:rPr>
        <w:t>。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ind w:firstLine="482"/>
        <w:rPr>
          <w:rFonts w:hint="eastAsia" w:ascii="仿宋" w:hAnsi="仿宋" w:eastAsia="仿宋"/>
          <w:b/>
          <w:color w:val="292929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二、知识竞赛评分规则</w:t>
      </w:r>
    </w:p>
    <w:p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宋体"/>
          <w:kern w:val="0"/>
          <w:sz w:val="32"/>
          <w:szCs w:val="32"/>
        </w:rPr>
        <w:t>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选</w:t>
      </w:r>
      <w:r>
        <w:rPr>
          <w:rFonts w:ascii="仿宋" w:hAnsi="仿宋" w:eastAsia="仿宋" w:cs="宋体"/>
          <w:kern w:val="0"/>
          <w:sz w:val="32"/>
          <w:szCs w:val="32"/>
        </w:rPr>
        <w:t>赛采取笔试形式，参赛队选手在规定时间内答题，3</w:t>
      </w:r>
      <w:r>
        <w:rPr>
          <w:rFonts w:hint="eastAsia" w:ascii="仿宋" w:hAnsi="仿宋" w:eastAsia="仿宋" w:cs="宋体"/>
          <w:kern w:val="0"/>
          <w:sz w:val="32"/>
          <w:szCs w:val="32"/>
        </w:rPr>
        <w:t>位选手的</w:t>
      </w:r>
      <w:r>
        <w:rPr>
          <w:rFonts w:ascii="仿宋" w:hAnsi="仿宋" w:eastAsia="仿宋" w:cs="宋体"/>
          <w:kern w:val="0"/>
          <w:sz w:val="32"/>
          <w:szCs w:val="32"/>
        </w:rPr>
        <w:t>总计得分为该参赛队</w:t>
      </w:r>
      <w:r>
        <w:rPr>
          <w:rFonts w:hint="eastAsia" w:ascii="仿宋" w:hAnsi="仿宋" w:eastAsia="仿宋" w:cs="宋体"/>
          <w:kern w:val="0"/>
          <w:sz w:val="32"/>
          <w:szCs w:val="32"/>
        </w:rPr>
        <w:t>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宋体"/>
          <w:kern w:val="0"/>
          <w:sz w:val="32"/>
          <w:szCs w:val="32"/>
        </w:rPr>
        <w:t>赛</w:t>
      </w:r>
      <w:r>
        <w:rPr>
          <w:rFonts w:ascii="仿宋" w:hAnsi="仿宋" w:eastAsia="仿宋" w:cs="宋体"/>
          <w:kern w:val="0"/>
          <w:sz w:val="32"/>
          <w:szCs w:val="32"/>
        </w:rPr>
        <w:t>最后得分，以参赛队分数从高到低取前</w:t>
      </w:r>
      <w:r>
        <w:rPr>
          <w:rFonts w:hint="eastAsia" w:ascii="仿宋" w:hAnsi="仿宋" w:eastAsia="仿宋" w:cs="宋体"/>
          <w:kern w:val="0"/>
          <w:sz w:val="32"/>
          <w:szCs w:val="32"/>
        </w:rPr>
        <w:t>16</w:t>
      </w:r>
      <w:r>
        <w:rPr>
          <w:rFonts w:ascii="仿宋" w:hAnsi="仿宋" w:eastAsia="仿宋" w:cs="宋体"/>
          <w:kern w:val="0"/>
          <w:sz w:val="32"/>
          <w:szCs w:val="32"/>
        </w:rPr>
        <w:t>名进入决赛。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如果第16名有多名参赛单位分数相同，则抽签赢者进入决赛。</w:t>
      </w:r>
    </w:p>
    <w:p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宋体"/>
          <w:kern w:val="0"/>
          <w:sz w:val="32"/>
          <w:szCs w:val="32"/>
        </w:rPr>
        <w:t>决赛</w:t>
      </w:r>
      <w:r>
        <w:rPr>
          <w:rFonts w:hint="eastAsia" w:ascii="仿宋" w:hAnsi="仿宋" w:eastAsia="仿宋" w:cs="宋体"/>
          <w:kern w:val="0"/>
          <w:sz w:val="32"/>
          <w:szCs w:val="32"/>
        </w:rPr>
        <w:t>采取现场问答和抢答的形式，</w:t>
      </w:r>
      <w:r>
        <w:rPr>
          <w:rFonts w:ascii="仿宋" w:hAnsi="仿宋" w:eastAsia="仿宋" w:cs="宋体"/>
          <w:kern w:val="0"/>
          <w:sz w:val="32"/>
          <w:szCs w:val="32"/>
        </w:rPr>
        <w:t>分4个环节进行，即：个人必答题环节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小组必答题环节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抢答题环节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风险题环节。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决赛环节每个</w:t>
      </w:r>
      <w:r>
        <w:rPr>
          <w:rFonts w:hint="eastAsia" w:ascii="仿宋" w:hAnsi="仿宋" w:eastAsia="仿宋"/>
          <w:sz w:val="32"/>
          <w:szCs w:val="32"/>
          <w:lang w:eastAsia="zh-CN"/>
        </w:rPr>
        <w:t>参赛</w:t>
      </w:r>
      <w:r>
        <w:rPr>
          <w:rFonts w:hint="eastAsia" w:ascii="仿宋" w:hAnsi="仿宋" w:eastAsia="仿宋"/>
          <w:sz w:val="32"/>
          <w:szCs w:val="32"/>
        </w:rPr>
        <w:t>队正式参赛前给予基本分100分。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第一轮：</w:t>
      </w:r>
      <w:r>
        <w:rPr>
          <w:rFonts w:hint="eastAsia" w:ascii="仿宋" w:hAnsi="仿宋" w:eastAsia="仿宋"/>
          <w:sz w:val="32"/>
          <w:szCs w:val="32"/>
        </w:rPr>
        <w:t>个人必答题。题型为判断题、单项选择题或填空题，3名选手依次各回答3道问题，每题分值10分，每题答题限时30秒，答题时其他人员不得补充和提示，违反规则不得分并扣小组10分，答对加10分，答错、超时、补充、提示均不得分，计时从主持人读题完毕发出答题指令后开始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第二轮：</w:t>
      </w:r>
      <w:r>
        <w:rPr>
          <w:rFonts w:hint="eastAsia" w:ascii="仿宋" w:hAnsi="仿宋" w:eastAsia="仿宋"/>
          <w:sz w:val="32"/>
          <w:szCs w:val="32"/>
        </w:rPr>
        <w:t>小组必答题。题型为判断题、单项选择题或填空题，</w:t>
      </w:r>
      <w:r>
        <w:rPr>
          <w:rFonts w:hint="eastAsia" w:ascii="仿宋" w:hAnsi="仿宋" w:eastAsia="仿宋"/>
          <w:sz w:val="32"/>
          <w:szCs w:val="32"/>
          <w:lang w:eastAsia="zh-CN"/>
        </w:rPr>
        <w:t>每组</w:t>
      </w:r>
      <w:r>
        <w:rPr>
          <w:rFonts w:hint="eastAsia" w:ascii="仿宋" w:hAnsi="仿宋" w:eastAsia="仿宋"/>
          <w:sz w:val="32"/>
          <w:szCs w:val="32"/>
        </w:rPr>
        <w:t>共有6道小组必答题，小组可以选派任何选手回答任何一道问题，每题分值10分，每题答题限时30秒。答题时其他人员不得补充和提示，违反规则不得分并扣小组10分。答对加10分，答错、超时、补充、提示不得分。计时从主持人读题完毕发出答题指令后开始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第三轮：</w:t>
      </w:r>
      <w:r>
        <w:rPr>
          <w:rFonts w:hint="eastAsia" w:ascii="仿宋" w:hAnsi="仿宋" w:eastAsia="仿宋"/>
          <w:sz w:val="32"/>
          <w:szCs w:val="32"/>
        </w:rPr>
        <w:t>抢答题。题型为多项选择题，共10题，每题分值为20分</w:t>
      </w:r>
      <w:r>
        <w:rPr>
          <w:rFonts w:hint="eastAsia" w:ascii="仿宋" w:hAnsi="仿宋" w:eastAsia="仿宋"/>
          <w:sz w:val="32"/>
          <w:szCs w:val="32"/>
          <w:lang w:eastAsia="zh-CN"/>
        </w:rPr>
        <w:t>，选项全部选对方可得分，多选少选均不得分</w:t>
      </w:r>
      <w:r>
        <w:rPr>
          <w:rFonts w:hint="eastAsia" w:ascii="仿宋" w:hAnsi="仿宋" w:eastAsia="仿宋"/>
          <w:sz w:val="32"/>
          <w:szCs w:val="32"/>
        </w:rPr>
        <w:t>。计时从主持人读题完毕发出抢答指令后，各队方可抢答，同时计时开始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抢答题时限60秒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答对加20分，答错</w:t>
      </w:r>
      <w:r>
        <w:rPr>
          <w:rFonts w:hint="eastAsia" w:ascii="仿宋" w:hAnsi="仿宋" w:eastAsia="仿宋"/>
          <w:sz w:val="32"/>
          <w:szCs w:val="32"/>
          <w:lang w:eastAsia="zh-CN"/>
        </w:rPr>
        <w:t>、超时</w:t>
      </w:r>
      <w:r>
        <w:rPr>
          <w:rFonts w:hint="eastAsia" w:ascii="仿宋" w:hAnsi="仿宋" w:eastAsia="仿宋"/>
          <w:sz w:val="32"/>
          <w:szCs w:val="32"/>
        </w:rPr>
        <w:t>或不答扣10分。</w:t>
      </w:r>
      <w:r>
        <w:rPr>
          <w:rFonts w:hint="eastAsia" w:ascii="仿宋" w:hAnsi="仿宋" w:eastAsia="仿宋"/>
          <w:sz w:val="32"/>
          <w:szCs w:val="32"/>
          <w:lang w:eastAsia="zh-CN"/>
        </w:rPr>
        <w:t>抢答时，</w:t>
      </w:r>
      <w:r>
        <w:rPr>
          <w:rFonts w:hint="eastAsia" w:ascii="仿宋" w:hAnsi="仿宋" w:eastAsia="仿宋"/>
          <w:sz w:val="32"/>
          <w:szCs w:val="32"/>
        </w:rPr>
        <w:t>一名队员主答，同队队员可以提示、补充，选手答</w:t>
      </w:r>
      <w:r>
        <w:rPr>
          <w:rFonts w:hint="eastAsia" w:ascii="仿宋" w:hAnsi="仿宋" w:eastAsia="仿宋"/>
          <w:sz w:val="32"/>
          <w:szCs w:val="32"/>
          <w:lang w:eastAsia="zh-CN"/>
        </w:rPr>
        <w:t>完</w:t>
      </w:r>
      <w:r>
        <w:rPr>
          <w:rFonts w:hint="eastAsia" w:ascii="仿宋" w:hAnsi="仿宋" w:eastAsia="仿宋"/>
          <w:sz w:val="32"/>
          <w:szCs w:val="32"/>
        </w:rPr>
        <w:t>题后，要说“回答完毕”，不得再进行补充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违规抢答的参赛队第一次违规抢答将取消本题抢答资格，其他队继续就本题抢答。同一参赛队出现第二次违规抢答，扣除20分。宣布抢答后15秒无人抢答，本题作为观众题。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</w:rPr>
        <w:t>第四轮：</w:t>
      </w:r>
      <w:r>
        <w:rPr>
          <w:rFonts w:hint="eastAsia" w:ascii="仿宋" w:hAnsi="仿宋" w:eastAsia="仿宋"/>
          <w:sz w:val="32"/>
          <w:szCs w:val="32"/>
        </w:rPr>
        <w:t>小组风险题。题型为多项选择题和简答题，风险题共30题，分10分题、20分题、30分题3种，其中1—10题10分；11—20题20分；21—30题30分，每队有2次选题机会（可不选），分值由各队自由选择，由一名队员主答，其他队员可提示、补充，选手答</w:t>
      </w:r>
      <w:r>
        <w:rPr>
          <w:rFonts w:hint="eastAsia" w:ascii="仿宋" w:hAnsi="仿宋" w:eastAsia="仿宋"/>
          <w:sz w:val="32"/>
          <w:szCs w:val="32"/>
          <w:lang w:eastAsia="zh-CN"/>
        </w:rPr>
        <w:t>完</w:t>
      </w:r>
      <w:r>
        <w:rPr>
          <w:rFonts w:hint="eastAsia" w:ascii="仿宋" w:hAnsi="仿宋" w:eastAsia="仿宋"/>
          <w:sz w:val="32"/>
          <w:szCs w:val="32"/>
        </w:rPr>
        <w:t>题后，要说“回答完毕”，不得再进行补充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风险题限时60秒，答对加对应分值。答错、不答、超时扣除对应分值。计时从读题完毕后开始。前三轮分值最高的参赛队首先选题，然后轮流选题。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color w:val="292929"/>
          <w:sz w:val="32"/>
          <w:szCs w:val="32"/>
        </w:rPr>
      </w:pPr>
      <w:r>
        <w:rPr>
          <w:rFonts w:hint="eastAsia" w:ascii="仿宋" w:hAnsi="仿宋" w:eastAsia="仿宋"/>
          <w:color w:val="292929"/>
          <w:sz w:val="32"/>
          <w:szCs w:val="32"/>
        </w:rPr>
        <w:t>如果出现分值并列情况，进行加试赛，共设1道</w:t>
      </w: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多项选择题的</w:t>
      </w:r>
      <w:r>
        <w:rPr>
          <w:rFonts w:hint="eastAsia" w:ascii="仿宋" w:hAnsi="仿宋" w:eastAsia="仿宋"/>
          <w:color w:val="292929"/>
          <w:sz w:val="32"/>
          <w:szCs w:val="32"/>
        </w:rPr>
        <w:t xml:space="preserve">附加题。加试赛不计分值只定胜负。每队通过抽签的规则派一名代表作答，答对胜出，答错、超时、违规，对方胜出。 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ind w:firstLine="482"/>
        <w:rPr>
          <w:rFonts w:hint="eastAsia" w:ascii="仿宋" w:hAnsi="仿宋" w:eastAsia="仿宋"/>
          <w:b/>
          <w:color w:val="292929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color w:val="292929"/>
          <w:sz w:val="32"/>
          <w:szCs w:val="32"/>
        </w:rPr>
        <w:t>、题库的生成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大赛成立题库管理委员会。</w:t>
      </w:r>
      <w:r>
        <w:rPr>
          <w:rFonts w:hint="eastAsia" w:ascii="仿宋" w:hAnsi="仿宋" w:eastAsia="仿宋"/>
          <w:sz w:val="32"/>
          <w:szCs w:val="32"/>
          <w:lang w:eastAsia="zh-CN"/>
        </w:rPr>
        <w:t>题库管理委员会的专家委员以回避为原则，由非参赛监理单位的技术专家担任。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</w:t>
      </w:r>
      <w:r>
        <w:rPr>
          <w:rFonts w:hint="eastAsia" w:ascii="仿宋" w:hAnsi="仿宋" w:eastAsia="仿宋"/>
          <w:sz w:val="32"/>
          <w:szCs w:val="32"/>
        </w:rPr>
        <w:t>单位推荐的</w:t>
      </w:r>
      <w:r>
        <w:rPr>
          <w:rFonts w:hint="eastAsia" w:ascii="仿宋" w:hAnsi="仿宋" w:eastAsia="仿宋"/>
          <w:sz w:val="32"/>
          <w:szCs w:val="32"/>
          <w:lang w:eastAsia="zh-CN"/>
        </w:rPr>
        <w:t>试题</w:t>
      </w:r>
      <w:r>
        <w:rPr>
          <w:rFonts w:hint="eastAsia" w:ascii="仿宋" w:hAnsi="仿宋" w:eastAsia="仿宋"/>
          <w:sz w:val="32"/>
          <w:szCs w:val="32"/>
        </w:rPr>
        <w:t>、专家委员会提供的</w:t>
      </w:r>
      <w:r>
        <w:rPr>
          <w:rFonts w:hint="eastAsia" w:ascii="仿宋" w:hAnsi="仿宋" w:eastAsia="仿宋"/>
          <w:sz w:val="32"/>
          <w:szCs w:val="32"/>
          <w:lang w:eastAsia="zh-CN"/>
        </w:rPr>
        <w:t>试题</w:t>
      </w:r>
      <w:r>
        <w:rPr>
          <w:rFonts w:hint="eastAsia" w:ascii="仿宋" w:hAnsi="仿宋" w:eastAsia="仿宋"/>
          <w:sz w:val="32"/>
          <w:szCs w:val="32"/>
        </w:rPr>
        <w:t>以及第一届</w:t>
      </w:r>
      <w:r>
        <w:rPr>
          <w:rFonts w:hint="eastAsia" w:ascii="仿宋" w:hAnsi="仿宋" w:eastAsia="仿宋"/>
          <w:sz w:val="32"/>
          <w:szCs w:val="32"/>
          <w:lang w:eastAsia="zh-CN"/>
        </w:rPr>
        <w:t>和第二届</w:t>
      </w:r>
      <w:r>
        <w:rPr>
          <w:rFonts w:hint="eastAsia" w:ascii="仿宋" w:hAnsi="仿宋" w:eastAsia="仿宋"/>
          <w:sz w:val="32"/>
          <w:szCs w:val="32"/>
        </w:rPr>
        <w:t>竞赛试题库优选的</w:t>
      </w:r>
      <w:r>
        <w:rPr>
          <w:rFonts w:hint="eastAsia" w:ascii="仿宋" w:hAnsi="仿宋" w:eastAsia="仿宋"/>
          <w:sz w:val="32"/>
          <w:szCs w:val="32"/>
          <w:lang w:eastAsia="zh-CN"/>
        </w:rPr>
        <w:t>试题</w:t>
      </w:r>
      <w:r>
        <w:rPr>
          <w:rFonts w:hint="eastAsia" w:ascii="仿宋" w:hAnsi="仿宋" w:eastAsia="仿宋"/>
          <w:sz w:val="32"/>
          <w:szCs w:val="32"/>
        </w:rPr>
        <w:t>组成备选试题，经题库管理委员会整理、分类、编码后入库</w:t>
      </w:r>
      <w:r>
        <w:rPr>
          <w:rFonts w:hint="eastAsia" w:ascii="仿宋" w:hAnsi="仿宋" w:eastAsia="仿宋"/>
          <w:sz w:val="32"/>
          <w:szCs w:val="32"/>
          <w:lang w:eastAsia="zh-CN"/>
        </w:rPr>
        <w:t>并生成为保密状态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ind w:firstLine="482"/>
        <w:rPr>
          <w:rFonts w:hint="eastAsia" w:ascii="仿宋" w:hAnsi="仿宋" w:eastAsia="仿宋"/>
          <w:b/>
          <w:color w:val="292929"/>
          <w:sz w:val="32"/>
          <w:szCs w:val="32"/>
        </w:rPr>
      </w:pPr>
      <w:r>
        <w:rPr>
          <w:rFonts w:hint="eastAsia" w:ascii="仿宋" w:hAnsi="仿宋" w:eastAsia="仿宋"/>
          <w:b/>
          <w:color w:val="292929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color w:val="292929"/>
          <w:sz w:val="32"/>
          <w:szCs w:val="32"/>
        </w:rPr>
        <w:t>、规则的解释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大赛成立评判委员会，负责解释本规则，并有权对本规则进行符合实际的更新和补充。</w:t>
      </w: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pPr>
        <w:ind w:firstLine="161" w:firstLineChars="50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1509C"/>
    <w:rsid w:val="5E5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2021-08-23T10:31:00Z</dcterms:created>
  <dc:creator>DELL</dc:creator>
  <cp:lastModifiedBy>DELL</cp:lastModifiedBy>
  <dcterms:modified xsi:type="dcterms:W3CDTF">2021-08-23T10:31:50Z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