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7D" w:rsidRPr="006C197D" w:rsidRDefault="006C197D" w:rsidP="006C197D">
      <w:r w:rsidRPr="006C197D">
        <w:rPr>
          <w:rFonts w:hint="eastAsia"/>
        </w:rPr>
        <w:t>附件</w:t>
      </w:r>
      <w:r w:rsidRPr="006C197D">
        <w:rPr>
          <w:rFonts w:hint="eastAsia"/>
        </w:rPr>
        <w:t>3</w:t>
      </w:r>
    </w:p>
    <w:p w:rsidR="006C197D" w:rsidRPr="006C197D" w:rsidRDefault="006C197D" w:rsidP="006C197D">
      <w:r w:rsidRPr="006C197D">
        <w:rPr>
          <w:rFonts w:hint="eastAsia"/>
        </w:rPr>
        <w:t>2014</w:t>
      </w:r>
      <w:r w:rsidRPr="006C197D">
        <w:rPr>
          <w:rFonts w:hint="eastAsia"/>
        </w:rPr>
        <w:t>年度河南省优秀监理工程师（</w:t>
      </w:r>
      <w:r w:rsidRPr="006C197D">
        <w:rPr>
          <w:rFonts w:hint="eastAsia"/>
        </w:rPr>
        <w:t>140</w:t>
      </w:r>
      <w:r w:rsidRPr="006C197D">
        <w:rPr>
          <w:rFonts w:hint="eastAsia"/>
        </w:rPr>
        <w:t>人）</w:t>
      </w:r>
    </w:p>
    <w:p w:rsidR="006C197D" w:rsidRPr="006C197D" w:rsidRDefault="006C197D" w:rsidP="006C197D">
      <w:r w:rsidRPr="006C197D">
        <w:rPr>
          <w:rFonts w:hint="eastAsia"/>
        </w:rPr>
        <w:t>（排名次序不分先后）</w:t>
      </w:r>
    </w:p>
    <w:p w:rsidR="006C197D" w:rsidRPr="006C197D" w:rsidRDefault="006C197D" w:rsidP="006C197D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83"/>
        <w:gridCol w:w="5788"/>
      </w:tblGrid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张德山</w:t>
            </w: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郑州中兴工程监理有限公司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毛丽辉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河南省华兴建设监理有限公司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陈小伟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河南建达工程建设监理公司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郑卫东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河南长城铁路工程建设咨询有限公司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宋涛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河南海华工程建设监理公司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冯保聚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河南畅晟工程管理有限公司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陈选民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河南工程咨询监理有限公司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王云磊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河南天正建设工程咨询管理有限公司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赵建玲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济源市规划建筑设计院有限公司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黄晓峰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河南立新监理咨询有限公司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荆涛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河南科扬建设咨询监理有限责任公司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宋永涛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河南省华夏工程建设监理有限公司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徐阳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河南金鼎建设管理有限公司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钩俊贺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河南新恒丰建设监理有限公司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骆拴青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河南大象建设监理咨询有限公司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潘松波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洛阳石化工程建设集团有限责任公司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王子修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河南省新源建设工程管理有限公司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刘翔鸿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河南建基工程管理有限公司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张学明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河南长城铁路工程建设咨询有限公司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周书杰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河南卓越工程管理有限公司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西瑞红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开封市天宏建筑工程监理有限公司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石凤川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河南清鸿建设监理有限公司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张静蕴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河南省华兴建设监理有限公司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程习建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河南省建科建设监理有限公司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lastRenderedPageBreak/>
              <w:t>王占锋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河南省华夏工程建设监理有限公司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郭冬明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河南新恒丰建设监理有限公司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冯立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核工业第五研究设计院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王帅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河南会发工程监理有限公司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赵明岩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河南省育兴建设工程管理有限公司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王永生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河南方大建设工程管理有限公司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杜毛红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济源市工程建设监理所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华艳荣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开封市天宏建筑工程监理有限公司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李瑶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郑州中兴工程监理有限公司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任春芝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河南元方工程监理有限公司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徐磊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郑州恒基建设监理有限公司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刘宏杰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河南高达置业管理咨询有限责任公司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种林杰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河南开大工程管理有限公司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朱小站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河南会发工程监理有限公司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魏佩顺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郑州市豫通市政公用工程监理有限公司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耿兆昌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河南方大建设工程管理有限公司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高志峰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河南省新源建设工程管理有限公司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时建伟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河南智博建筑设计有限公司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王玉林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郑州中原铁道建设工程监理有限公司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王彦奇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河南豫电电力建设监理有限公司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王少富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河南清鸿建设监理有限公司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郝振鹏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中汽智达（洛阳）建设监理有限公司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张松涛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河南诚信工程管理有限公司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段增军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河南华都工程管理有限公司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翟军波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邓州市工程建设监理有限责任公司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刘明云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河南永安工程管理有限公司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lastRenderedPageBreak/>
              <w:t>李坤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河南省育兴建设工程管理有限公司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刘长忠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河南理工大学建设工程监理所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刘二领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河南元方工程监理有限公司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荣东红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河南海华工程建设监理公司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白红宇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河南开大工程管理有限公司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邓成敏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河南创达建设工程管理有限公司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陶建林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河南科维达工程管理有限责任公司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吴晓宇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河南建基工程管理有限公司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娄爱军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郑州市豫通市政公用工程监理有限公司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方俊岭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信阳工程建设监理有限公司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李海军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河南豫电电力建设监理有限公司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秦勇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商丘市智达建设监理有限公司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秦明喜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核工业第五研究设计院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胡新梅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河南省恒诚工程管理有限公司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李强军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河南长城铁路工程建设咨询有限公司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赵新英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安阳市市政设计研究院有限责任公司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王宏伟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郑州中原铁道建设工程监理有限公司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张宝红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河南泾渭工程监理有限公司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郭鹏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洛阳石化工程建设集团有限责任公司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赵炳宪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河南省恒诚工程管理有限公司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王德生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河南卓越工程管理有限公司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刘晓澎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河南景宏建设工程监理有限公司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任俊龙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洛阳金诚建设监理有限公司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张朝晖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河南兴建建设管理有限公司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段孟永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河南省建筑科学研究院有限公司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朱兵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河南省建科建设监理有限公司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lastRenderedPageBreak/>
              <w:t>郭燕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中汽智达（洛阳）建设监理有限公司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朱涛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河南高达置业管理咨询有限责任公司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高学争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河南宏业建设管理有限公司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魏素梅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河南建工工程监理有限公司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陈世鑫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河南金鼎建设管理有限公司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周怀利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河南华冠工程咨询有限公司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刘红星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河南省豫建工程管理有限公司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刘学伟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河南沪建工程监理有限公司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王立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河南兴建建设管理有限公司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仝星道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河南恒宇建设工程监理有限公司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王惠平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郑州市豫通市政公用工程监理有限公司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余永奇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河南省建筑设计研究院有限公司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门长春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商丘市工程建设监理有限公司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王占彪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河南泛安工程监理有限公司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王凌栋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安阳市市政设计研究院有限责任公司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陈云玲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河南智博建筑设计有限公司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常攀峰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河南工程咨询监理有限公司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姚秀红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许昌兴程工程管理有限公司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林卫东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河南科维达工程管理有限责任公司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宛福勇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漯河市现代工程咨询有限公司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胡殿彦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河南省建筑设计研究院有限公司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王滨丽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河南国泰工程管理有限公司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贺岩峰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河南省兴豫建设管理有限公司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丁文生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郑州中兴工程监理有限公司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张荣枝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河南理工大学建设工程监理所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朱成民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郑州恒基建设监理有限公司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lastRenderedPageBreak/>
              <w:t>王建军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濮阳中油工程管理有限公司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李素平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濮阳市忠信建筑工程技术咨询有限公司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何德平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河南省阳光工程项目管理有限公司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陈福刚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河南华科工程技术有限公司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王前辉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河南省电力勘测设计院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范丽娜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河南永祥工程管理有限公司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刘振山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河南省豫咨工程管理有限公司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张瑞芳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煤炭工业郑州设计研究院股份有限公司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边卫平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河南省建筑科学研究院有限公司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袁小平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郑州中兴工程监理有限公司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于铁军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信阳工程建设监理有限公司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张永杰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郑州市豫通市政公用工程监理有限公司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郝长亮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河南天正建设工程咨询管理有限公司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张占伟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河南智达建设监理有限公司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黄红兴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河南省育兴建设工程管理有限公司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李明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南阳天阁工程监理咨询有限公司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陈颖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郑州中兴工程监理有限公司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吴洁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河南天兴工程建设监理有限公司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刘海生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河南国泰工程管理有限公司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胡东良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河南永安工程管理有限公司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李炜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河南省电力勘测设计院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赵永杰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商丘市工程建设监理有限公司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孔建明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河南海华工程建设监理公司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张瑞鸾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河南建工工程监理有限公司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徐宗云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河南恒宇建设工程监理有限公司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段晓杰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洛阳华誉工程建设监理有限公司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lastRenderedPageBreak/>
              <w:t>贺天勋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河南泾渭工程监理有限公司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李自州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河南正兴工程管理有限公司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明国奇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河南华冠工程咨询有限公司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李尚嗣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河南省兴豫建设管理有限公司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吕利云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河南沪建工程监理有限公司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王建勇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濮阳中油工程管理有限公司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王松山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平顶山市工程建设监理公司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杨小怡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河南省海虹建设监理工程有限公司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霍随成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上海建科工程咨询有限公司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翟晓鸣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河南恒大工程管理有限公司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杨向前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郑州中兴工程监理有限公司</w:t>
            </w:r>
          </w:p>
        </w:tc>
      </w:tr>
      <w:tr w:rsidR="006C197D" w:rsidRPr="006C197D" w:rsidTr="006C197D">
        <w:trPr>
          <w:trHeight w:val="507"/>
          <w:jc w:val="center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周冠鹏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97D" w:rsidRPr="006C197D" w:rsidRDefault="006C197D" w:rsidP="006C197D">
            <w:r w:rsidRPr="006C197D">
              <w:rPr>
                <w:rFonts w:hint="eastAsia"/>
              </w:rPr>
              <w:t>河南诚社工程管理有限公司</w:t>
            </w:r>
          </w:p>
        </w:tc>
      </w:tr>
    </w:tbl>
    <w:p w:rsidR="006C197D" w:rsidRPr="006C197D" w:rsidRDefault="006C197D" w:rsidP="006C197D"/>
    <w:p w:rsidR="004E196F" w:rsidRPr="006C197D" w:rsidRDefault="004E196F"/>
    <w:sectPr w:rsidR="004E196F" w:rsidRPr="006C1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96F" w:rsidRDefault="004E196F" w:rsidP="006C197D">
      <w:r>
        <w:separator/>
      </w:r>
    </w:p>
  </w:endnote>
  <w:endnote w:type="continuationSeparator" w:id="1">
    <w:p w:rsidR="004E196F" w:rsidRDefault="004E196F" w:rsidP="006C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96F" w:rsidRDefault="004E196F" w:rsidP="006C197D">
      <w:r>
        <w:separator/>
      </w:r>
    </w:p>
  </w:footnote>
  <w:footnote w:type="continuationSeparator" w:id="1">
    <w:p w:rsidR="004E196F" w:rsidRDefault="004E196F" w:rsidP="006C1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97D"/>
    <w:rsid w:val="004E196F"/>
    <w:rsid w:val="006C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9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9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406</Words>
  <Characters>2315</Characters>
  <Application>Microsoft Office Word</Application>
  <DocSecurity>0</DocSecurity>
  <Lines>19</Lines>
  <Paragraphs>5</Paragraphs>
  <ScaleCrop>false</ScaleCrop>
  <Company>china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2016-07-18T09:24:00Z</dcterms:created>
  <dcterms:modified xsi:type="dcterms:W3CDTF">2016-07-18T09:25:00Z</dcterms:modified>
</cp:coreProperties>
</file>